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FF" w:rsidRPr="003A5972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972">
        <w:rPr>
          <w:rFonts w:ascii="Times New Roman" w:hAnsi="Times New Roman" w:cs="Times New Roman"/>
          <w:b/>
          <w:sz w:val="24"/>
          <w:szCs w:val="24"/>
        </w:rPr>
        <w:t xml:space="preserve">Информация о качестве обслуживания потребителей услуг </w:t>
      </w:r>
    </w:p>
    <w:p w:rsidR="00A445FF" w:rsidRPr="003A5972" w:rsidRDefault="00F17088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«Кинешемская ГЭС»</w:t>
      </w:r>
      <w:r w:rsidR="00A445FF" w:rsidRPr="003A5972">
        <w:rPr>
          <w:rFonts w:ascii="Times New Roman" w:hAnsi="Times New Roman" w:cs="Times New Roman"/>
          <w:b/>
          <w:sz w:val="24"/>
          <w:szCs w:val="24"/>
        </w:rPr>
        <w:t xml:space="preserve"> за 20</w:t>
      </w:r>
      <w:r w:rsidR="008E5326" w:rsidRPr="003A5972">
        <w:rPr>
          <w:rFonts w:ascii="Times New Roman" w:hAnsi="Times New Roman" w:cs="Times New Roman"/>
          <w:b/>
          <w:sz w:val="24"/>
          <w:szCs w:val="24"/>
        </w:rPr>
        <w:t>2</w:t>
      </w:r>
      <w:r w:rsidR="00132570" w:rsidRPr="003A5972">
        <w:rPr>
          <w:rFonts w:ascii="Times New Roman" w:hAnsi="Times New Roman" w:cs="Times New Roman"/>
          <w:b/>
          <w:sz w:val="24"/>
          <w:szCs w:val="24"/>
        </w:rPr>
        <w:t>2</w:t>
      </w:r>
      <w:r w:rsidR="00A445FF" w:rsidRPr="003A5972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A445FF" w:rsidRPr="003A5972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3A5972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3A5972" w:rsidRDefault="00A445FF" w:rsidP="008874B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Общая информация о сетевой организации.</w:t>
      </w:r>
    </w:p>
    <w:p w:rsidR="00A445FF" w:rsidRPr="003A5972" w:rsidRDefault="00A445FF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45FF" w:rsidRPr="003A5972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1.1.</w:t>
      </w:r>
      <w:r w:rsidRPr="003A5972">
        <w:rPr>
          <w:rFonts w:ascii="Times New Roman" w:hAnsi="Times New Roman"/>
          <w:sz w:val="24"/>
          <w:szCs w:val="24"/>
        </w:rPr>
        <w:t xml:space="preserve"> Информация о количестве потребителей услуг с разбивкой по уровням напряжения, категориям надежности потребителей и типу потре</w:t>
      </w:r>
      <w:r w:rsidR="005377CE" w:rsidRPr="003A5972">
        <w:rPr>
          <w:rFonts w:ascii="Times New Roman" w:hAnsi="Times New Roman"/>
          <w:sz w:val="24"/>
          <w:szCs w:val="24"/>
        </w:rPr>
        <w:t>бителей</w:t>
      </w:r>
      <w:r w:rsidRPr="003A5972">
        <w:rPr>
          <w:rFonts w:ascii="Times New Roman" w:hAnsi="Times New Roman"/>
          <w:sz w:val="24"/>
          <w:szCs w:val="24"/>
        </w:rPr>
        <w:t>, а также динамика по отношению к году, предшествующему отчетному</w:t>
      </w:r>
      <w:r w:rsidR="00836A0B" w:rsidRPr="003A5972">
        <w:rPr>
          <w:rFonts w:ascii="Times New Roman" w:hAnsi="Times New Roman"/>
          <w:sz w:val="24"/>
          <w:szCs w:val="24"/>
        </w:rPr>
        <w:t xml:space="preserve">, </w:t>
      </w:r>
      <w:r w:rsidR="00E9784D" w:rsidRPr="003A5972">
        <w:rPr>
          <w:rFonts w:ascii="Times New Roman" w:hAnsi="Times New Roman"/>
          <w:sz w:val="24"/>
          <w:szCs w:val="24"/>
        </w:rPr>
        <w:t xml:space="preserve">представлена в формате </w:t>
      </w:r>
      <w:r w:rsidR="00E9784D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3A5972">
        <w:rPr>
          <w:rFonts w:ascii="Times New Roman" w:hAnsi="Times New Roman"/>
          <w:sz w:val="24"/>
          <w:szCs w:val="24"/>
        </w:rPr>
        <w:t xml:space="preserve"> в форме 1.1</w:t>
      </w:r>
      <w:r w:rsidRPr="003A5972">
        <w:rPr>
          <w:rFonts w:ascii="Times New Roman" w:hAnsi="Times New Roman"/>
          <w:sz w:val="24"/>
          <w:szCs w:val="24"/>
        </w:rPr>
        <w:t>.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784D" w:rsidRPr="003A5972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1.2.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E9784D" w:rsidRPr="003A5972">
        <w:rPr>
          <w:rFonts w:ascii="Times New Roman" w:hAnsi="Times New Roman"/>
          <w:sz w:val="24"/>
          <w:szCs w:val="24"/>
        </w:rPr>
        <w:t>Информация о к</w:t>
      </w:r>
      <w:r w:rsidRPr="003A5972">
        <w:rPr>
          <w:rFonts w:ascii="Times New Roman" w:hAnsi="Times New Roman"/>
          <w:sz w:val="24"/>
          <w:szCs w:val="24"/>
        </w:rPr>
        <w:t>оличеств</w:t>
      </w:r>
      <w:r w:rsidR="00E9784D" w:rsidRPr="003A5972">
        <w:rPr>
          <w:rFonts w:ascii="Times New Roman" w:hAnsi="Times New Roman"/>
          <w:sz w:val="24"/>
          <w:szCs w:val="24"/>
        </w:rPr>
        <w:t>е</w:t>
      </w:r>
      <w:r w:rsidRPr="003A5972">
        <w:rPr>
          <w:rFonts w:ascii="Times New Roman" w:hAnsi="Times New Roman"/>
          <w:sz w:val="24"/>
          <w:szCs w:val="24"/>
        </w:rPr>
        <w:t xml:space="preserve">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</w:t>
      </w:r>
      <w:r w:rsidR="00836A0B" w:rsidRPr="003A5972">
        <w:rPr>
          <w:rFonts w:ascii="Times New Roman" w:hAnsi="Times New Roman"/>
          <w:sz w:val="24"/>
          <w:szCs w:val="24"/>
        </w:rPr>
        <w:t>,</w:t>
      </w:r>
      <w:r w:rsidR="00E9784D" w:rsidRPr="003A5972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E9784D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3A5972">
        <w:rPr>
          <w:rFonts w:ascii="Times New Roman" w:hAnsi="Times New Roman"/>
          <w:sz w:val="24"/>
          <w:szCs w:val="24"/>
        </w:rPr>
        <w:t xml:space="preserve"> в форме 1.2.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377CE" w:rsidRPr="003A5972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1.3.</w:t>
      </w:r>
      <w:r w:rsidRPr="003A5972">
        <w:rPr>
          <w:rFonts w:ascii="Times New Roman" w:hAnsi="Times New Roman"/>
          <w:sz w:val="24"/>
          <w:szCs w:val="24"/>
        </w:rPr>
        <w:t xml:space="preserve">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35 </w:t>
      </w:r>
      <w:proofErr w:type="spellStart"/>
      <w:r w:rsidRPr="003A5972">
        <w:rPr>
          <w:rFonts w:ascii="Times New Roman" w:hAnsi="Times New Roman"/>
          <w:sz w:val="24"/>
          <w:szCs w:val="24"/>
        </w:rPr>
        <w:t>кВ</w:t>
      </w:r>
      <w:proofErr w:type="spellEnd"/>
      <w:r w:rsidRPr="003A5972">
        <w:rPr>
          <w:rFonts w:ascii="Times New Roman" w:hAnsi="Times New Roman"/>
          <w:sz w:val="24"/>
          <w:szCs w:val="24"/>
        </w:rPr>
        <w:t xml:space="preserve">, 6(10) </w:t>
      </w:r>
      <w:proofErr w:type="spellStart"/>
      <w:r w:rsidRPr="003A5972">
        <w:rPr>
          <w:rFonts w:ascii="Times New Roman" w:hAnsi="Times New Roman"/>
          <w:sz w:val="24"/>
          <w:szCs w:val="24"/>
        </w:rPr>
        <w:t>кВ</w:t>
      </w:r>
      <w:proofErr w:type="spellEnd"/>
      <w:r w:rsidRPr="003A5972">
        <w:rPr>
          <w:rFonts w:ascii="Times New Roman" w:hAnsi="Times New Roman"/>
          <w:sz w:val="24"/>
          <w:szCs w:val="24"/>
        </w:rPr>
        <w:t xml:space="preserve"> в динамике относительно года, предшествующего отчетному</w:t>
      </w:r>
      <w:r w:rsidR="00836A0B" w:rsidRPr="003A5972">
        <w:rPr>
          <w:rFonts w:ascii="Times New Roman" w:hAnsi="Times New Roman"/>
          <w:sz w:val="24"/>
          <w:szCs w:val="24"/>
        </w:rPr>
        <w:t>,</w:t>
      </w:r>
      <w:r w:rsidR="005377CE" w:rsidRPr="003A5972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3A5972">
        <w:rPr>
          <w:rFonts w:ascii="Times New Roman" w:hAnsi="Times New Roman"/>
          <w:sz w:val="24"/>
          <w:szCs w:val="24"/>
        </w:rPr>
        <w:t xml:space="preserve"> в форме 1.3.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2414" w:rsidRPr="003A5972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1.4.</w:t>
      </w:r>
      <w:r w:rsidRPr="003A5972">
        <w:rPr>
          <w:rFonts w:ascii="Times New Roman" w:hAnsi="Times New Roman"/>
          <w:sz w:val="24"/>
          <w:szCs w:val="24"/>
        </w:rPr>
        <w:t xml:space="preserve"> Уровень физического износа объектов электросетевого хозяйства сетевой организации с разбивкой по уровням напряжения и по типам оборудования, а также динамика по отношению к году, предшествующему отчетному</w:t>
      </w:r>
      <w:r w:rsidR="00836A0B" w:rsidRPr="003A5972">
        <w:rPr>
          <w:rFonts w:ascii="Times New Roman" w:hAnsi="Times New Roman"/>
          <w:sz w:val="24"/>
          <w:szCs w:val="24"/>
        </w:rPr>
        <w:t>,</w:t>
      </w:r>
      <w:r w:rsidR="005377CE" w:rsidRPr="003A5972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3A5972">
        <w:rPr>
          <w:rFonts w:ascii="Times New Roman" w:hAnsi="Times New Roman"/>
          <w:sz w:val="24"/>
          <w:szCs w:val="24"/>
        </w:rPr>
        <w:t xml:space="preserve"> в форме 1.</w:t>
      </w:r>
      <w:r w:rsidR="00651651" w:rsidRPr="003A5972">
        <w:rPr>
          <w:rFonts w:ascii="Times New Roman" w:hAnsi="Times New Roman"/>
          <w:sz w:val="24"/>
          <w:szCs w:val="24"/>
        </w:rPr>
        <w:t>4</w:t>
      </w:r>
      <w:r w:rsidR="00DF2414" w:rsidRPr="003A5972">
        <w:rPr>
          <w:rFonts w:ascii="Times New Roman" w:hAnsi="Times New Roman"/>
          <w:sz w:val="24"/>
          <w:szCs w:val="24"/>
        </w:rPr>
        <w:t xml:space="preserve">. </w:t>
      </w:r>
    </w:p>
    <w:p w:rsidR="00DF2414" w:rsidRPr="003A5972" w:rsidRDefault="00DF2414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2414" w:rsidRPr="003A5972" w:rsidRDefault="00DF2414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2414" w:rsidRPr="003A5972" w:rsidRDefault="00DF2414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2. Информация о качестве услуг по передаче</w:t>
      </w:r>
    </w:p>
    <w:p w:rsidR="00DF2414" w:rsidRPr="003A5972" w:rsidRDefault="00DF2414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электрической энергии.</w:t>
      </w:r>
    </w:p>
    <w:p w:rsidR="00DF2414" w:rsidRPr="003A5972" w:rsidRDefault="00DF2414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9541C1" w:rsidRPr="003A5972" w:rsidRDefault="00DF2414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2.1.</w:t>
      </w:r>
      <w:r w:rsidRPr="003A5972">
        <w:rPr>
          <w:rFonts w:ascii="Times New Roman" w:hAnsi="Times New Roman"/>
          <w:sz w:val="24"/>
          <w:szCs w:val="24"/>
        </w:rPr>
        <w:t xml:space="preserve">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741C89" w:rsidRPr="003A5972">
        <w:rPr>
          <w:rFonts w:ascii="Times New Roman" w:hAnsi="Times New Roman"/>
          <w:sz w:val="24"/>
          <w:szCs w:val="24"/>
        </w:rPr>
        <w:t>,</w:t>
      </w:r>
      <w:r w:rsidR="009541C1" w:rsidRPr="003A5972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9541C1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9541C1" w:rsidRPr="003A5972">
        <w:rPr>
          <w:rFonts w:ascii="Times New Roman" w:hAnsi="Times New Roman"/>
          <w:sz w:val="24"/>
          <w:szCs w:val="24"/>
        </w:rPr>
        <w:t xml:space="preserve"> в форме 2.1. 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541C1" w:rsidRPr="003A5972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2.2.</w:t>
      </w:r>
      <w:r w:rsidRPr="003A5972">
        <w:rPr>
          <w:rFonts w:ascii="Times New Roman" w:hAnsi="Times New Roman"/>
          <w:sz w:val="24"/>
          <w:szCs w:val="24"/>
        </w:rPr>
        <w:t xml:space="preserve">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</w:t>
      </w:r>
      <w:r w:rsidR="00741C89" w:rsidRPr="003A5972">
        <w:rPr>
          <w:rFonts w:ascii="Times New Roman" w:hAnsi="Times New Roman"/>
          <w:sz w:val="24"/>
          <w:szCs w:val="24"/>
        </w:rPr>
        <w:t>,</w:t>
      </w:r>
      <w:r w:rsidRPr="003A5972">
        <w:rPr>
          <w:rFonts w:ascii="Times New Roman" w:hAnsi="Times New Roman"/>
          <w:sz w:val="24"/>
          <w:szCs w:val="24"/>
        </w:rPr>
        <w:t xml:space="preserve"> в отчетном периоде представлен в формате </w:t>
      </w:r>
      <w:r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Pr="003A5972">
        <w:rPr>
          <w:rFonts w:ascii="Times New Roman" w:hAnsi="Times New Roman"/>
          <w:sz w:val="24"/>
          <w:szCs w:val="24"/>
        </w:rPr>
        <w:t xml:space="preserve"> в форме 2.2. 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541C1" w:rsidRPr="003A5972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2.3.</w:t>
      </w:r>
      <w:r w:rsidRPr="003A5972">
        <w:rPr>
          <w:rFonts w:ascii="Times New Roman" w:hAnsi="Times New Roman"/>
          <w:sz w:val="24"/>
          <w:szCs w:val="24"/>
        </w:rPr>
        <w:t xml:space="preserve"> Мероприятия, выполненные сетевой организацией в целях повышения качества оказания услуг по передаче электрической энергии</w:t>
      </w:r>
      <w:r w:rsidR="009A41C0" w:rsidRPr="003A5972">
        <w:rPr>
          <w:rFonts w:ascii="Times New Roman" w:hAnsi="Times New Roman"/>
          <w:sz w:val="24"/>
          <w:szCs w:val="24"/>
        </w:rPr>
        <w:t>,</w:t>
      </w:r>
      <w:r w:rsidR="00741C89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в отчетном периоде представлены в формате </w:t>
      </w:r>
      <w:r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Pr="003A5972">
        <w:rPr>
          <w:rFonts w:ascii="Times New Roman" w:hAnsi="Times New Roman"/>
          <w:sz w:val="24"/>
          <w:szCs w:val="24"/>
        </w:rPr>
        <w:t xml:space="preserve"> в форме 2.3. 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72C34" w:rsidRPr="003A5972" w:rsidRDefault="00972C34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15EE" w:rsidRPr="003A5972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15EE" w:rsidRPr="003A5972" w:rsidRDefault="005915EE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3. Информация о качестве услуг</w:t>
      </w:r>
    </w:p>
    <w:p w:rsidR="005915EE" w:rsidRPr="003A5972" w:rsidRDefault="005915EE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по технологическому присоединению.</w:t>
      </w:r>
    </w:p>
    <w:p w:rsidR="005915EE" w:rsidRPr="003A5972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C25905" w:rsidRPr="003A5972" w:rsidRDefault="005915EE" w:rsidP="003F29A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3.1.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C25905" w:rsidRPr="003A5972">
        <w:rPr>
          <w:rFonts w:ascii="Times New Roman" w:hAnsi="Times New Roman"/>
          <w:sz w:val="24"/>
          <w:szCs w:val="24"/>
        </w:rPr>
        <w:t xml:space="preserve">Невостребованная мощность с учетом суммарной максимальной мощности энергопринимающих устройств потребителей, присоединенных к электрическим сетям, отсутствует. </w:t>
      </w:r>
    </w:p>
    <w:p w:rsidR="003F29A1" w:rsidRPr="003A5972" w:rsidRDefault="003F29A1" w:rsidP="003F29A1">
      <w:pPr>
        <w:spacing w:after="0"/>
        <w:ind w:firstLine="567"/>
        <w:jc w:val="both"/>
        <w:rPr>
          <w:rFonts w:ascii="Times New Roman" w:hAnsi="Times New Roman"/>
        </w:rPr>
      </w:pPr>
    </w:p>
    <w:p w:rsidR="00254EC9" w:rsidRPr="003A5972" w:rsidRDefault="005915EE" w:rsidP="00254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3.2.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254EC9" w:rsidRPr="003A5972">
        <w:rPr>
          <w:rFonts w:ascii="Times New Roman" w:hAnsi="Times New Roman"/>
          <w:sz w:val="24"/>
          <w:szCs w:val="24"/>
        </w:rPr>
        <w:t xml:space="preserve">В рамках совершенствования деятельности по технологическому присоединению в 2022 году </w:t>
      </w:r>
      <w:r w:rsidR="00F17088">
        <w:rPr>
          <w:rFonts w:ascii="Times New Roman" w:hAnsi="Times New Roman"/>
          <w:sz w:val="24"/>
          <w:szCs w:val="24"/>
        </w:rPr>
        <w:t>в АО «Кинешемская ГЭС»</w:t>
      </w:r>
      <w:r w:rsidR="00254EC9" w:rsidRPr="003A5972">
        <w:rPr>
          <w:rFonts w:ascii="Times New Roman" w:hAnsi="Times New Roman"/>
          <w:sz w:val="24"/>
          <w:szCs w:val="24"/>
        </w:rPr>
        <w:t xml:space="preserve"> проведен ряд мероприятий, направленных на сокращение сроков и упрощение процедуры осуществления технологического присоединения:</w:t>
      </w:r>
    </w:p>
    <w:p w:rsidR="00254EC9" w:rsidRPr="003A5972" w:rsidRDefault="00254EC9" w:rsidP="00254EC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увеличение объемов мероприятий по технологическому присоединению, выполняемых хозяйственным способом;</w:t>
      </w:r>
    </w:p>
    <w:p w:rsidR="00254EC9" w:rsidRPr="003A5972" w:rsidRDefault="00254EC9" w:rsidP="00254EC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развитие автоматизации деятельности по технологическому присоединению внутри сетевой организации;</w:t>
      </w:r>
    </w:p>
    <w:p w:rsidR="00254EC9" w:rsidRPr="003A5972" w:rsidRDefault="00254EC9" w:rsidP="00254EC9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развитие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условиями.</w:t>
      </w:r>
    </w:p>
    <w:p w:rsidR="00325C84" w:rsidRPr="003A5972" w:rsidRDefault="005915EE" w:rsidP="00254EC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3.3.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325C84" w:rsidRPr="003A5972">
        <w:rPr>
          <w:rFonts w:ascii="Times New Roman" w:hAnsi="Times New Roman"/>
          <w:sz w:val="24"/>
          <w:szCs w:val="24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325C84" w:rsidRPr="003A5972" w:rsidRDefault="00325C84" w:rsidP="00325C84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A5972">
        <w:rPr>
          <w:rFonts w:ascii="Times New Roman" w:hAnsi="Times New Roman" w:cs="Times New Roman"/>
          <w:i/>
          <w:sz w:val="26"/>
          <w:szCs w:val="26"/>
        </w:rPr>
        <w:t>Отсутствует.</w:t>
      </w:r>
    </w:p>
    <w:p w:rsidR="00AB6F0B" w:rsidRPr="003A5972" w:rsidRDefault="00AB6F0B" w:rsidP="00325C84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</w:p>
    <w:p w:rsidR="00796A4E" w:rsidRPr="003A5972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3.4.</w:t>
      </w:r>
      <w:r w:rsidR="00AA6367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Сведения о качестве услуг по технологическому присоединению к электрическим сетям </w:t>
      </w:r>
      <w:r w:rsidR="00796A4E" w:rsidRPr="003A5972">
        <w:rPr>
          <w:rFonts w:ascii="Times New Roman" w:hAnsi="Times New Roman"/>
          <w:sz w:val="24"/>
          <w:szCs w:val="24"/>
        </w:rPr>
        <w:t xml:space="preserve">представлены в формате </w:t>
      </w:r>
      <w:r w:rsidR="00796A4E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796A4E" w:rsidRPr="003A5972">
        <w:rPr>
          <w:rFonts w:ascii="Times New Roman" w:hAnsi="Times New Roman"/>
          <w:sz w:val="24"/>
          <w:szCs w:val="24"/>
        </w:rPr>
        <w:t xml:space="preserve"> в форме 3.4. </w:t>
      </w:r>
    </w:p>
    <w:p w:rsidR="00CD55A9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915EE" w:rsidRPr="003A5972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20EA2" w:rsidRPr="003A5972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 Качество обслуживания.</w:t>
      </w:r>
    </w:p>
    <w:p w:rsidR="00F20EA2" w:rsidRPr="003A5972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E7557" w:rsidRPr="003A5972" w:rsidRDefault="00F20EA2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4.1.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2955FD" w:rsidRPr="003A5972">
        <w:rPr>
          <w:rFonts w:ascii="Times New Roman" w:hAnsi="Times New Roman"/>
          <w:sz w:val="24"/>
          <w:szCs w:val="24"/>
        </w:rPr>
        <w:t>Информация по к</w:t>
      </w:r>
      <w:r w:rsidRPr="003A5972">
        <w:rPr>
          <w:rFonts w:ascii="Times New Roman" w:hAnsi="Times New Roman"/>
          <w:sz w:val="24"/>
          <w:szCs w:val="24"/>
        </w:rPr>
        <w:t>оличеств</w:t>
      </w:r>
      <w:r w:rsidR="002955FD" w:rsidRPr="003A5972">
        <w:rPr>
          <w:rFonts w:ascii="Times New Roman" w:hAnsi="Times New Roman"/>
          <w:sz w:val="24"/>
          <w:szCs w:val="24"/>
        </w:rPr>
        <w:t>у</w:t>
      </w:r>
      <w:r w:rsidRPr="003A5972">
        <w:rPr>
          <w:rFonts w:ascii="Times New Roman" w:hAnsi="Times New Roman"/>
          <w:sz w:val="24"/>
          <w:szCs w:val="24"/>
        </w:rPr>
        <w:t xml:space="preserve"> обращений (всего), обращений, содержащих жалобу и (или) обращений, содержащих заявку на оказание услуг, а также динамика по отношению к году, предшествующему отчетному</w:t>
      </w:r>
      <w:r w:rsidR="006442D5" w:rsidRPr="003A5972">
        <w:rPr>
          <w:rFonts w:ascii="Times New Roman" w:hAnsi="Times New Roman"/>
          <w:sz w:val="24"/>
          <w:szCs w:val="24"/>
        </w:rPr>
        <w:t>,</w:t>
      </w:r>
      <w:r w:rsidR="003116FB" w:rsidRPr="003A5972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3116FB"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="003116FB" w:rsidRPr="003A5972">
        <w:rPr>
          <w:rFonts w:ascii="Times New Roman" w:hAnsi="Times New Roman"/>
          <w:sz w:val="24"/>
          <w:szCs w:val="24"/>
        </w:rPr>
        <w:t xml:space="preserve"> в форме </w:t>
      </w:r>
      <w:r w:rsidR="002955FD" w:rsidRPr="003A5972">
        <w:rPr>
          <w:rFonts w:ascii="Times New Roman" w:hAnsi="Times New Roman"/>
          <w:sz w:val="24"/>
          <w:szCs w:val="24"/>
        </w:rPr>
        <w:t>4.1.</w:t>
      </w:r>
      <w:r w:rsidR="003116FB" w:rsidRPr="003A5972">
        <w:rPr>
          <w:rFonts w:ascii="Times New Roman" w:hAnsi="Times New Roman"/>
          <w:sz w:val="24"/>
          <w:szCs w:val="24"/>
        </w:rPr>
        <w:t xml:space="preserve"> </w:t>
      </w:r>
    </w:p>
    <w:p w:rsidR="008874BD" w:rsidRPr="003A5972" w:rsidRDefault="008874BD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E7557" w:rsidRPr="003A5972" w:rsidRDefault="009E7557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4.2</w:t>
      </w:r>
      <w:r w:rsidR="0037281D" w:rsidRPr="003A5972">
        <w:rPr>
          <w:rFonts w:ascii="Times New Roman" w:hAnsi="Times New Roman"/>
          <w:b/>
          <w:sz w:val="24"/>
          <w:szCs w:val="24"/>
        </w:rPr>
        <w:t>.</w:t>
      </w:r>
      <w:r w:rsidRPr="003A5972">
        <w:rPr>
          <w:rFonts w:ascii="Times New Roman" w:hAnsi="Times New Roman"/>
          <w:sz w:val="24"/>
          <w:szCs w:val="24"/>
        </w:rPr>
        <w:t xml:space="preserve">  Информация о деятельности офисов обслуживания потребителей представлена в формате </w:t>
      </w:r>
      <w:r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Pr="003A5972">
        <w:rPr>
          <w:rFonts w:ascii="Times New Roman" w:hAnsi="Times New Roman"/>
          <w:sz w:val="24"/>
          <w:szCs w:val="24"/>
        </w:rPr>
        <w:t xml:space="preserve"> в форме 4.2. </w:t>
      </w:r>
    </w:p>
    <w:p w:rsidR="008874BD" w:rsidRPr="003A5972" w:rsidRDefault="008874BD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D55A9" w:rsidRPr="003A5972" w:rsidRDefault="009E7557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4.3.</w:t>
      </w:r>
      <w:r w:rsidRPr="003A5972">
        <w:rPr>
          <w:rFonts w:ascii="Times New Roman" w:hAnsi="Times New Roman"/>
          <w:sz w:val="24"/>
          <w:szCs w:val="24"/>
        </w:rPr>
        <w:t xml:space="preserve"> Информация о заочном обслуживании потребителей посредством телефонной связи представлена в формате </w:t>
      </w:r>
      <w:r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Pr="003A5972">
        <w:rPr>
          <w:rFonts w:ascii="Times New Roman" w:hAnsi="Times New Roman"/>
          <w:sz w:val="24"/>
          <w:szCs w:val="24"/>
        </w:rPr>
        <w:t xml:space="preserve"> в форме 4.3</w:t>
      </w:r>
    </w:p>
    <w:p w:rsidR="0037281D" w:rsidRPr="003A5972" w:rsidRDefault="0037281D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281D" w:rsidRPr="003A5972" w:rsidRDefault="0037281D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281D" w:rsidRPr="003A5972" w:rsidRDefault="00CD55A9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4.4.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8874BD" w:rsidRPr="003A5972">
        <w:rPr>
          <w:rFonts w:ascii="Times New Roman" w:hAnsi="Times New Roman"/>
          <w:b/>
          <w:sz w:val="24"/>
          <w:szCs w:val="24"/>
        </w:rPr>
        <w:t xml:space="preserve">Информация по обращениям, поступившим в </w:t>
      </w:r>
      <w:r w:rsidR="00F17088">
        <w:rPr>
          <w:rFonts w:ascii="Times New Roman" w:hAnsi="Times New Roman"/>
          <w:b/>
          <w:sz w:val="24"/>
          <w:szCs w:val="24"/>
        </w:rPr>
        <w:t xml:space="preserve">АО «Кинешемская ГЭС» </w:t>
      </w:r>
      <w:r w:rsidR="008874BD" w:rsidRPr="003A5972">
        <w:rPr>
          <w:rFonts w:ascii="Times New Roman" w:hAnsi="Times New Roman"/>
          <w:b/>
          <w:sz w:val="24"/>
          <w:szCs w:val="24"/>
        </w:rPr>
        <w:t>и уровне качества оказываемых услуг</w:t>
      </w:r>
      <w:r w:rsidR="0037281D" w:rsidRPr="003A5972">
        <w:rPr>
          <w:rFonts w:ascii="Times New Roman" w:hAnsi="Times New Roman"/>
          <w:b/>
          <w:sz w:val="24"/>
          <w:szCs w:val="24"/>
        </w:rPr>
        <w:t>.</w:t>
      </w:r>
    </w:p>
    <w:p w:rsidR="003D7695" w:rsidRPr="003A5972" w:rsidRDefault="003D7695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473638" w:rsidRPr="003A5972" w:rsidRDefault="00764BC3" w:rsidP="00473638">
      <w:pPr>
        <w:tabs>
          <w:tab w:val="left" w:pos="1080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По итогам 202</w:t>
      </w:r>
      <w:r w:rsidR="00473638" w:rsidRPr="003A5972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года в адрес </w:t>
      </w:r>
      <w:r w:rsidR="00F17088">
        <w:rPr>
          <w:rFonts w:ascii="Times New Roman" w:hAnsi="Times New Roman"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sz w:val="24"/>
          <w:szCs w:val="24"/>
        </w:rPr>
        <w:t xml:space="preserve"> поступило </w:t>
      </w:r>
      <w:r w:rsidR="00613B0F" w:rsidRPr="00613B0F">
        <w:rPr>
          <w:rFonts w:ascii="Times New Roman" w:hAnsi="Times New Roman"/>
          <w:color w:val="000000" w:themeColor="text1"/>
          <w:sz w:val="24"/>
          <w:szCs w:val="24"/>
        </w:rPr>
        <w:t>2005</w:t>
      </w:r>
      <w:r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>обращени</w:t>
      </w:r>
      <w:r w:rsidR="00FA3A77" w:rsidRPr="003A5972">
        <w:rPr>
          <w:rFonts w:ascii="Times New Roman" w:hAnsi="Times New Roman"/>
          <w:sz w:val="24"/>
          <w:szCs w:val="24"/>
        </w:rPr>
        <w:t>й</w:t>
      </w:r>
      <w:r w:rsidRPr="003A5972">
        <w:rPr>
          <w:rFonts w:ascii="Times New Roman" w:hAnsi="Times New Roman"/>
          <w:sz w:val="24"/>
          <w:szCs w:val="24"/>
        </w:rPr>
        <w:t xml:space="preserve"> потребителей услуг. Количество обращений по отношению к 20</w:t>
      </w:r>
      <w:r w:rsidR="00FA3A77" w:rsidRPr="003A5972">
        <w:rPr>
          <w:rFonts w:ascii="Times New Roman" w:hAnsi="Times New Roman"/>
          <w:sz w:val="24"/>
          <w:szCs w:val="24"/>
        </w:rPr>
        <w:t>2</w:t>
      </w:r>
      <w:r w:rsidR="00473638" w:rsidRPr="003A5972">
        <w:rPr>
          <w:rFonts w:ascii="Times New Roman" w:hAnsi="Times New Roman"/>
          <w:sz w:val="24"/>
          <w:szCs w:val="24"/>
        </w:rPr>
        <w:t>1</w:t>
      </w:r>
      <w:r w:rsidRPr="003A5972">
        <w:rPr>
          <w:rFonts w:ascii="Times New Roman" w:hAnsi="Times New Roman"/>
          <w:sz w:val="24"/>
          <w:szCs w:val="24"/>
        </w:rPr>
        <w:t xml:space="preserve"> году </w:t>
      </w:r>
      <w:r w:rsidR="00613B0F" w:rsidRPr="00613B0F">
        <w:rPr>
          <w:rFonts w:ascii="Times New Roman" w:hAnsi="Times New Roman"/>
          <w:sz w:val="24"/>
          <w:szCs w:val="24"/>
        </w:rPr>
        <w:t>уменьшилось</w:t>
      </w:r>
      <w:r w:rsidRPr="003A5972">
        <w:rPr>
          <w:rFonts w:ascii="Times New Roman" w:hAnsi="Times New Roman"/>
          <w:sz w:val="24"/>
          <w:szCs w:val="24"/>
        </w:rPr>
        <w:t xml:space="preserve"> на </w:t>
      </w:r>
      <w:r w:rsidR="00613B0F" w:rsidRPr="00613B0F">
        <w:rPr>
          <w:rFonts w:ascii="Times New Roman" w:hAnsi="Times New Roman"/>
          <w:color w:val="000000" w:themeColor="text1"/>
          <w:sz w:val="24"/>
          <w:szCs w:val="24"/>
        </w:rPr>
        <w:lastRenderedPageBreak/>
        <w:t>8,9</w:t>
      </w:r>
      <w:r w:rsidR="00ED620B" w:rsidRPr="00613B0F">
        <w:rPr>
          <w:rFonts w:ascii="Times New Roman" w:hAnsi="Times New Roman"/>
          <w:color w:val="000000" w:themeColor="text1"/>
          <w:sz w:val="24"/>
          <w:szCs w:val="24"/>
        </w:rPr>
        <w:t>%</w:t>
      </w:r>
      <w:r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13B0F">
        <w:rPr>
          <w:rFonts w:ascii="Times New Roman" w:hAnsi="Times New Roman"/>
          <w:sz w:val="24"/>
          <w:szCs w:val="24"/>
        </w:rPr>
        <w:t>Уменьшение</w:t>
      </w:r>
      <w:r w:rsidR="00473638" w:rsidRPr="003A5972">
        <w:rPr>
          <w:rFonts w:ascii="Times New Roman" w:hAnsi="Times New Roman"/>
          <w:sz w:val="24"/>
          <w:szCs w:val="24"/>
        </w:rPr>
        <w:t xml:space="preserve"> количества обращений связано с </w:t>
      </w:r>
      <w:r w:rsidR="00613B0F">
        <w:rPr>
          <w:rFonts w:ascii="Times New Roman" w:hAnsi="Times New Roman"/>
          <w:sz w:val="24"/>
          <w:szCs w:val="24"/>
        </w:rPr>
        <w:t>улучшением качества предоставляемых</w:t>
      </w:r>
      <w:r w:rsidR="00473638" w:rsidRPr="003A5972">
        <w:rPr>
          <w:rFonts w:ascii="Times New Roman" w:hAnsi="Times New Roman"/>
          <w:sz w:val="24"/>
          <w:szCs w:val="24"/>
        </w:rPr>
        <w:t xml:space="preserve"> услуг.</w:t>
      </w:r>
    </w:p>
    <w:p w:rsidR="0067207C" w:rsidRPr="003A5972" w:rsidRDefault="00764BC3" w:rsidP="00473638">
      <w:pPr>
        <w:tabs>
          <w:tab w:val="left" w:pos="1080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Основным каналом поступления обращений потребителей являются заочные обращения по телефону (</w:t>
      </w:r>
      <w:r w:rsidR="00613B0F" w:rsidRPr="00613B0F">
        <w:rPr>
          <w:rFonts w:ascii="Times New Roman" w:hAnsi="Times New Roman"/>
          <w:color w:val="000000" w:themeColor="text1"/>
          <w:sz w:val="24"/>
          <w:szCs w:val="24"/>
        </w:rPr>
        <w:t>784</w:t>
      </w:r>
      <w:r w:rsidR="00ED620B"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620B" w:rsidRPr="003A5972">
        <w:rPr>
          <w:rFonts w:ascii="Times New Roman" w:hAnsi="Times New Roman"/>
          <w:sz w:val="24"/>
          <w:szCs w:val="24"/>
        </w:rPr>
        <w:t xml:space="preserve">шт.) – </w:t>
      </w:r>
      <w:r w:rsidR="00613B0F">
        <w:rPr>
          <w:rFonts w:ascii="Times New Roman" w:hAnsi="Times New Roman"/>
          <w:sz w:val="24"/>
          <w:szCs w:val="24"/>
        </w:rPr>
        <w:t>39,1</w:t>
      </w:r>
      <w:r w:rsidRPr="003A5972">
        <w:rPr>
          <w:rFonts w:ascii="Times New Roman" w:hAnsi="Times New Roman"/>
          <w:sz w:val="24"/>
          <w:szCs w:val="24"/>
        </w:rPr>
        <w:t>% от общего количества обращений</w:t>
      </w:r>
      <w:r w:rsidR="0067207C" w:rsidRPr="003A5972">
        <w:rPr>
          <w:rFonts w:ascii="Times New Roman" w:hAnsi="Times New Roman"/>
          <w:sz w:val="24"/>
          <w:szCs w:val="24"/>
        </w:rPr>
        <w:t>.</w:t>
      </w:r>
    </w:p>
    <w:p w:rsidR="00764BC3" w:rsidRPr="003A5972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Обращения потребителей услуг</w:t>
      </w:r>
      <w:r w:rsidR="00F03FC3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дифференцируются по тематикам, в зависимости от причины обращения. Наибольшее количество обращений связано с вопросами отключения электрической энергии – </w:t>
      </w:r>
      <w:r w:rsidR="00613B0F">
        <w:rPr>
          <w:rFonts w:ascii="Times New Roman" w:hAnsi="Times New Roman"/>
          <w:sz w:val="24"/>
          <w:szCs w:val="24"/>
        </w:rPr>
        <w:t>27</w:t>
      </w:r>
      <w:r w:rsidRPr="003A5972">
        <w:rPr>
          <w:rFonts w:ascii="Times New Roman" w:hAnsi="Times New Roman"/>
          <w:sz w:val="24"/>
          <w:szCs w:val="24"/>
        </w:rPr>
        <w:t xml:space="preserve">%. Доля обращений по технологическому присоединению составила </w:t>
      </w:r>
      <w:r w:rsidR="00613B0F" w:rsidRPr="00613B0F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Pr="003A5972">
        <w:rPr>
          <w:rFonts w:ascii="Times New Roman" w:hAnsi="Times New Roman"/>
          <w:sz w:val="24"/>
          <w:szCs w:val="24"/>
        </w:rPr>
        <w:t xml:space="preserve">%. </w:t>
      </w:r>
    </w:p>
    <w:p w:rsidR="00CD55A9" w:rsidRPr="003A5972" w:rsidRDefault="00CD55A9" w:rsidP="008874B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В 20</w:t>
      </w:r>
      <w:r w:rsidR="00764BC3" w:rsidRPr="003A5972">
        <w:rPr>
          <w:rFonts w:ascii="Times New Roman" w:hAnsi="Times New Roman"/>
          <w:sz w:val="24"/>
          <w:szCs w:val="24"/>
        </w:rPr>
        <w:t>2</w:t>
      </w:r>
      <w:r w:rsidR="00741BBD" w:rsidRPr="003A5972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году поступило </w:t>
      </w:r>
      <w:r w:rsidR="00613B0F" w:rsidRPr="00613B0F">
        <w:rPr>
          <w:rFonts w:ascii="Times New Roman" w:hAnsi="Times New Roman"/>
          <w:color w:val="000000" w:themeColor="text1"/>
          <w:sz w:val="24"/>
          <w:szCs w:val="24"/>
        </w:rPr>
        <w:t>403</w:t>
      </w:r>
      <w:r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обращений, содержащих заявку на оказание услуг, из них </w:t>
      </w:r>
      <w:r w:rsidR="00613B0F">
        <w:rPr>
          <w:rFonts w:ascii="Times New Roman" w:hAnsi="Times New Roman"/>
          <w:color w:val="000000" w:themeColor="text1"/>
          <w:sz w:val="24"/>
          <w:szCs w:val="24"/>
        </w:rPr>
        <w:t>32</w:t>
      </w:r>
      <w:r w:rsidR="003B02E8" w:rsidRPr="003A5972">
        <w:rPr>
          <w:rFonts w:ascii="Times New Roman" w:hAnsi="Times New Roman"/>
          <w:sz w:val="24"/>
          <w:szCs w:val="24"/>
        </w:rPr>
        <w:t>%</w:t>
      </w:r>
      <w:r w:rsidRPr="003A5972">
        <w:rPr>
          <w:rFonts w:ascii="Times New Roman" w:hAnsi="Times New Roman"/>
          <w:sz w:val="24"/>
          <w:szCs w:val="24"/>
        </w:rPr>
        <w:t xml:space="preserve"> (</w:t>
      </w:r>
      <w:r w:rsidR="00613B0F">
        <w:rPr>
          <w:rFonts w:ascii="Times New Roman" w:hAnsi="Times New Roman"/>
          <w:sz w:val="24"/>
          <w:szCs w:val="24"/>
        </w:rPr>
        <w:t>129</w:t>
      </w:r>
      <w:r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шт.) составляют заявки на технологическое присоединение. </w:t>
      </w:r>
    </w:p>
    <w:p w:rsidR="000F1858" w:rsidRPr="0070335C" w:rsidRDefault="00764BC3" w:rsidP="000F1858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По итогам 202</w:t>
      </w:r>
      <w:r w:rsidR="007B4E52" w:rsidRPr="003A5972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года в адрес</w:t>
      </w:r>
      <w:r w:rsidR="003B02E8" w:rsidRPr="003A5972">
        <w:rPr>
          <w:rFonts w:ascii="Times New Roman" w:hAnsi="Times New Roman"/>
          <w:sz w:val="24"/>
          <w:szCs w:val="24"/>
        </w:rPr>
        <w:t xml:space="preserve"> </w:t>
      </w:r>
      <w:r w:rsidR="00F17088">
        <w:rPr>
          <w:rFonts w:ascii="Times New Roman" w:hAnsi="Times New Roman"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sz w:val="24"/>
          <w:szCs w:val="24"/>
        </w:rPr>
        <w:t xml:space="preserve"> поступило </w:t>
      </w:r>
      <w:r w:rsidR="003E5899" w:rsidRPr="00613B0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613B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>претензи</w:t>
      </w:r>
      <w:r w:rsidR="00A456A7" w:rsidRPr="003A5972">
        <w:rPr>
          <w:rFonts w:ascii="Times New Roman" w:hAnsi="Times New Roman"/>
          <w:sz w:val="24"/>
          <w:szCs w:val="24"/>
        </w:rPr>
        <w:t>й</w:t>
      </w:r>
      <w:r w:rsidRPr="003A5972">
        <w:rPr>
          <w:rFonts w:ascii="Times New Roman" w:hAnsi="Times New Roman"/>
          <w:sz w:val="24"/>
          <w:szCs w:val="24"/>
        </w:rPr>
        <w:t xml:space="preserve"> (жалоб)</w:t>
      </w:r>
      <w:r w:rsidR="000F1858" w:rsidRPr="003A5972">
        <w:rPr>
          <w:rFonts w:ascii="Times New Roman" w:hAnsi="Times New Roman"/>
          <w:sz w:val="24"/>
          <w:szCs w:val="24"/>
        </w:rPr>
        <w:t xml:space="preserve">.  </w:t>
      </w:r>
      <w:r w:rsidRPr="003A5972">
        <w:rPr>
          <w:rFonts w:ascii="Times New Roman" w:hAnsi="Times New Roman"/>
          <w:sz w:val="24"/>
          <w:szCs w:val="24"/>
        </w:rPr>
        <w:t xml:space="preserve">Основной тематикой поступивших претензий и жалоб стали вопросы </w:t>
      </w:r>
      <w:r w:rsidR="0070335C">
        <w:rPr>
          <w:rFonts w:ascii="Times New Roman" w:hAnsi="Times New Roman"/>
          <w:sz w:val="24"/>
          <w:szCs w:val="24"/>
        </w:rPr>
        <w:t>технического обслуживания</w:t>
      </w:r>
      <w:r w:rsidR="00601CBA" w:rsidRPr="003A5972">
        <w:rPr>
          <w:rFonts w:ascii="Times New Roman" w:hAnsi="Times New Roman"/>
          <w:sz w:val="24"/>
          <w:szCs w:val="24"/>
        </w:rPr>
        <w:t xml:space="preserve"> </w:t>
      </w:r>
      <w:r w:rsidR="006E0DC2" w:rsidRPr="003A5972">
        <w:rPr>
          <w:rFonts w:ascii="Times New Roman" w:hAnsi="Times New Roman"/>
          <w:sz w:val="24"/>
          <w:szCs w:val="24"/>
        </w:rPr>
        <w:t xml:space="preserve">и </w:t>
      </w:r>
      <w:r w:rsidR="006D6FAA" w:rsidRPr="003A5972">
        <w:rPr>
          <w:rFonts w:ascii="Times New Roman" w:hAnsi="Times New Roman"/>
          <w:sz w:val="24"/>
          <w:szCs w:val="24"/>
        </w:rPr>
        <w:t xml:space="preserve">качества </w:t>
      </w:r>
      <w:r w:rsidR="00523716" w:rsidRPr="003A5972">
        <w:rPr>
          <w:rFonts w:ascii="Times New Roman" w:hAnsi="Times New Roman"/>
          <w:sz w:val="24"/>
          <w:szCs w:val="24"/>
        </w:rPr>
        <w:t>электрической энергии</w:t>
      </w:r>
      <w:r w:rsidR="006E0DC2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- соответственно </w:t>
      </w:r>
      <w:r w:rsidR="0070335C" w:rsidRPr="0070335C">
        <w:rPr>
          <w:rFonts w:ascii="Times New Roman" w:hAnsi="Times New Roman"/>
          <w:color w:val="000000" w:themeColor="text1"/>
          <w:sz w:val="24"/>
          <w:szCs w:val="24"/>
        </w:rPr>
        <w:t>66,6</w:t>
      </w:r>
      <w:r w:rsidR="006E0DC2" w:rsidRPr="007033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335C">
        <w:rPr>
          <w:rFonts w:ascii="Times New Roman" w:hAnsi="Times New Roman"/>
          <w:color w:val="000000" w:themeColor="text1"/>
          <w:sz w:val="24"/>
          <w:szCs w:val="24"/>
        </w:rPr>
        <w:t>%</w:t>
      </w:r>
      <w:r w:rsidR="006E0DC2" w:rsidRPr="0070335C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7033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335C" w:rsidRPr="0070335C">
        <w:rPr>
          <w:rFonts w:ascii="Times New Roman" w:hAnsi="Times New Roman"/>
          <w:color w:val="000000" w:themeColor="text1"/>
          <w:sz w:val="24"/>
          <w:szCs w:val="24"/>
        </w:rPr>
        <w:t>33,3</w:t>
      </w:r>
      <w:r w:rsidR="006E0DC2" w:rsidRPr="007033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335C">
        <w:rPr>
          <w:rFonts w:ascii="Times New Roman" w:hAnsi="Times New Roman"/>
          <w:color w:val="000000" w:themeColor="text1"/>
          <w:sz w:val="24"/>
          <w:szCs w:val="24"/>
        </w:rPr>
        <w:t>%.</w:t>
      </w:r>
    </w:p>
    <w:p w:rsidR="00764BC3" w:rsidRPr="00F17088" w:rsidRDefault="00764BC3" w:rsidP="00764BC3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В 202</w:t>
      </w:r>
      <w:r w:rsidR="00741BBD" w:rsidRPr="003A5972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году решениями органов исполнительной власти субъектов РФ в области государствен</w:t>
      </w:r>
      <w:r w:rsidR="006E0DC2" w:rsidRPr="003A5972">
        <w:rPr>
          <w:rFonts w:ascii="Times New Roman" w:hAnsi="Times New Roman"/>
          <w:sz w:val="24"/>
          <w:szCs w:val="24"/>
        </w:rPr>
        <w:t xml:space="preserve">ного регулирования тарифов для </w:t>
      </w:r>
      <w:r w:rsidR="00F17088">
        <w:rPr>
          <w:rFonts w:ascii="Times New Roman" w:hAnsi="Times New Roman"/>
          <w:sz w:val="24"/>
          <w:szCs w:val="24"/>
        </w:rPr>
        <w:t>АО «Кинешемская ГЭС»</w:t>
      </w:r>
      <w:r w:rsidR="006E0DC2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 xml:space="preserve">плановые значения </w:t>
      </w:r>
      <w:r w:rsidRPr="00F17088">
        <w:rPr>
          <w:rFonts w:ascii="Times New Roman" w:hAnsi="Times New Roman"/>
          <w:sz w:val="24"/>
          <w:szCs w:val="24"/>
        </w:rPr>
        <w:t>определялись показателем уровня качества осуществляемого технологического</w:t>
      </w:r>
      <w:r w:rsidRPr="003A5972">
        <w:rPr>
          <w:rFonts w:ascii="Times New Roman" w:hAnsi="Times New Roman"/>
          <w:sz w:val="24"/>
          <w:szCs w:val="24"/>
        </w:rPr>
        <w:t xml:space="preserve"> присоединения к сети </w:t>
      </w:r>
      <w:r w:rsidR="006E0DC2" w:rsidRPr="003A5972">
        <w:rPr>
          <w:rFonts w:ascii="Times New Roman" w:hAnsi="Times New Roman"/>
          <w:sz w:val="24"/>
          <w:szCs w:val="24"/>
        </w:rPr>
        <w:t xml:space="preserve">- </w:t>
      </w:r>
      <w:r w:rsidR="006D6FAA" w:rsidRPr="0070335C">
        <w:rPr>
          <w:rFonts w:ascii="Times New Roman" w:hAnsi="Times New Roman"/>
          <w:color w:val="000000" w:themeColor="text1"/>
          <w:sz w:val="24"/>
          <w:szCs w:val="24"/>
        </w:rPr>
        <w:t>1,0099</w:t>
      </w:r>
      <w:r w:rsidRPr="0070335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64BC3" w:rsidRPr="003A5972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Фактические значения показателей уровня качества оказываемых услуг </w:t>
      </w:r>
      <w:r w:rsidR="00F17088">
        <w:rPr>
          <w:rFonts w:ascii="Times New Roman" w:hAnsi="Times New Roman"/>
          <w:sz w:val="24"/>
          <w:szCs w:val="24"/>
        </w:rPr>
        <w:t>Общества</w:t>
      </w:r>
      <w:r w:rsidRPr="003A5972">
        <w:rPr>
          <w:rFonts w:ascii="Times New Roman" w:hAnsi="Times New Roman"/>
          <w:sz w:val="24"/>
          <w:szCs w:val="24"/>
        </w:rPr>
        <w:t xml:space="preserve"> достигнуты.</w:t>
      </w:r>
    </w:p>
    <w:p w:rsidR="001F69F5" w:rsidRPr="003A5972" w:rsidRDefault="001F69F5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5108" w:rsidRPr="003A5972" w:rsidRDefault="008F5108" w:rsidP="000F185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6AC2" w:rsidRPr="003A5972" w:rsidRDefault="00C921DB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 xml:space="preserve">4.5. </w:t>
      </w:r>
      <w:r w:rsidR="007E6AC2" w:rsidRPr="003A5972">
        <w:rPr>
          <w:rFonts w:ascii="Times New Roman" w:hAnsi="Times New Roman"/>
          <w:b/>
          <w:sz w:val="24"/>
          <w:szCs w:val="24"/>
        </w:rPr>
        <w:t>Дополнительные услуги, оказываемые потребител</w:t>
      </w:r>
      <w:r w:rsidR="0085728F" w:rsidRPr="003A5972">
        <w:rPr>
          <w:rFonts w:ascii="Times New Roman" w:hAnsi="Times New Roman"/>
          <w:b/>
          <w:sz w:val="24"/>
          <w:szCs w:val="24"/>
        </w:rPr>
        <w:t>ям</w:t>
      </w:r>
      <w:r w:rsidR="007E6AC2" w:rsidRPr="003A5972">
        <w:rPr>
          <w:rFonts w:ascii="Times New Roman" w:hAnsi="Times New Roman"/>
          <w:b/>
          <w:sz w:val="24"/>
          <w:szCs w:val="24"/>
        </w:rPr>
        <w:t xml:space="preserve"> </w:t>
      </w:r>
      <w:r w:rsidR="00F17088">
        <w:rPr>
          <w:rFonts w:ascii="Times New Roman" w:hAnsi="Times New Roman"/>
          <w:b/>
          <w:sz w:val="24"/>
          <w:szCs w:val="24"/>
        </w:rPr>
        <w:t>АО «Кинешемская ГЭС»</w:t>
      </w:r>
      <w:r w:rsidR="007E6AC2" w:rsidRPr="003A5972">
        <w:rPr>
          <w:rFonts w:ascii="Times New Roman" w:hAnsi="Times New Roman"/>
          <w:b/>
          <w:sz w:val="24"/>
          <w:szCs w:val="24"/>
        </w:rPr>
        <w:t>.</w:t>
      </w:r>
    </w:p>
    <w:p w:rsidR="004814F5" w:rsidRPr="003A5972" w:rsidRDefault="004814F5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37281D" w:rsidRPr="003A5972" w:rsidRDefault="0037281D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03052" w:rsidRPr="003A5972" w:rsidRDefault="00F17088" w:rsidP="00B0305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АО «Кинешемская ГЭС»</w:t>
      </w:r>
      <w:r w:rsidR="00A05118" w:rsidRPr="003A5972">
        <w:rPr>
          <w:rFonts w:ascii="Times New Roman" w:hAnsi="Times New Roman"/>
          <w:sz w:val="24"/>
          <w:szCs w:val="24"/>
        </w:rPr>
        <w:t xml:space="preserve"> </w:t>
      </w:r>
      <w:r w:rsidR="00B03052" w:rsidRPr="003A5972">
        <w:rPr>
          <w:rFonts w:ascii="Times New Roman" w:hAnsi="Times New Roman"/>
          <w:sz w:val="24"/>
          <w:szCs w:val="24"/>
        </w:rPr>
        <w:t>помимо услуг, указанных в Единых стандартах качества обслуживания сетевыми организациями потребителей сетевых организаций, оказывает следующие дополнительные услуги:</w:t>
      </w:r>
    </w:p>
    <w:p w:rsidR="00B03052" w:rsidRPr="003A5972" w:rsidRDefault="00B03052" w:rsidP="00B03052">
      <w:pPr>
        <w:rPr>
          <w:rFonts w:ascii="Times New Roman" w:hAnsi="Times New Roman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B03052" w:rsidRPr="003A5972" w:rsidTr="009870CB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597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5972">
              <w:rPr>
                <w:rFonts w:ascii="Times New Roman" w:hAnsi="Times New Roman"/>
                <w:b/>
                <w:bCs/>
                <w:sz w:val="24"/>
                <w:szCs w:val="24"/>
              </w:rPr>
              <w:t>Краткое описание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Аренда и услуги по размещению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97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возмездной основе имущества (недвижимого, движимого, электросетевого) во временное пользование. </w:t>
            </w:r>
          </w:p>
          <w:p w:rsidR="00B03052" w:rsidRPr="003A5972" w:rsidRDefault="00B03052" w:rsidP="009870CB">
            <w:pPr>
              <w:pStyle w:val="a3"/>
              <w:spacing w:after="0" w:line="240" w:lineRule="auto"/>
              <w:ind w:left="0" w:firstLine="3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Также услуга включает в себя услуги по размещению оборудования связи и  телекоммуникационного оборудования на электросетевых объектах и услуги по размещению наружной рекламы и информации.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 xml:space="preserve">Услуги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</w:t>
            </w:r>
            <w:r w:rsidRPr="003A5972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эксплуатации.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строительно-монтажных работ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 xml:space="preserve">Услуги по выполнению мероприятий, включающих комплекс работ по проектированию, строительству,  изменению топологии/компоновки, реконструкции, техническому перевооружению электросетевых объектов, в </w:t>
            </w:r>
            <w:proofErr w:type="spellStart"/>
            <w:r w:rsidRPr="003A5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A5972">
              <w:rPr>
                <w:rFonts w:ascii="Times New Roman" w:hAnsi="Times New Roman"/>
                <w:sz w:val="24"/>
                <w:szCs w:val="24"/>
              </w:rPr>
              <w:t>. сетей наружного освещения.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Консультационные и организационно-технические услуги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Услуги по проведению энергетических обследований, разработке и реализации мероприятий по энергосбережению и повышению энергетической эффективности, ограничению /восстановлению электроснабжения, согласованию и экспертизе проектной документации и т.д.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 xml:space="preserve">Агентские услуги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 xml:space="preserve">Услуга по оказанию агентских услуг </w:t>
            </w:r>
          </w:p>
        </w:tc>
      </w:tr>
      <w:tr w:rsidR="00B03052" w:rsidRPr="003A5972" w:rsidTr="009870CB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Услуги связи и информационных технологий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3A5972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5972">
              <w:rPr>
                <w:rFonts w:ascii="Times New Roman" w:hAnsi="Times New Roman"/>
                <w:sz w:val="24"/>
                <w:szCs w:val="24"/>
              </w:rPr>
              <w:t>Услуги по предоставлению услуг связи и информационных технологий – каналы связи, цифровая связь, телеметрия и пр.</w:t>
            </w:r>
          </w:p>
        </w:tc>
      </w:tr>
    </w:tbl>
    <w:p w:rsidR="008062F8" w:rsidRPr="003A5972" w:rsidRDefault="008062F8" w:rsidP="00F75D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</w:p>
    <w:p w:rsidR="007E6AC2" w:rsidRPr="003A5972" w:rsidRDefault="007E6AC2" w:rsidP="00A4777D">
      <w:pPr>
        <w:widowControl w:val="0"/>
        <w:autoSpaceDE w:val="0"/>
        <w:autoSpaceDN w:val="0"/>
        <w:adjustRightInd w:val="0"/>
        <w:spacing w:after="0" w:line="240" w:lineRule="auto"/>
        <w:ind w:left="57" w:firstLine="540"/>
        <w:jc w:val="both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4.6.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b/>
          <w:sz w:val="24"/>
          <w:szCs w:val="24"/>
        </w:rPr>
        <w:t xml:space="preserve">Мероприятия </w:t>
      </w:r>
      <w:r w:rsidR="00F17088">
        <w:rPr>
          <w:rFonts w:ascii="Times New Roman" w:hAnsi="Times New Roman"/>
          <w:b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b/>
          <w:sz w:val="24"/>
          <w:szCs w:val="24"/>
        </w:rPr>
        <w:t>, направленные на работу с социально уязвимыми группами населения.</w:t>
      </w:r>
    </w:p>
    <w:p w:rsidR="0037281D" w:rsidRPr="003A5972" w:rsidRDefault="0037281D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7E6AC2" w:rsidRPr="003A5972" w:rsidRDefault="007E6AC2" w:rsidP="007E6AC2">
      <w:pPr>
        <w:pStyle w:val="a8"/>
        <w:spacing w:before="0" w:after="0" w:line="276" w:lineRule="auto"/>
        <w:ind w:firstLine="567"/>
        <w:rPr>
          <w:sz w:val="24"/>
          <w:szCs w:val="24"/>
        </w:rPr>
      </w:pPr>
      <w:r w:rsidRPr="003A5972">
        <w:rPr>
          <w:sz w:val="24"/>
          <w:szCs w:val="24"/>
        </w:rPr>
        <w:t xml:space="preserve">Основными целями и задачами в области взаимодействия с потребителями являются: </w:t>
      </w:r>
    </w:p>
    <w:p w:rsidR="007E6AC2" w:rsidRPr="003A5972" w:rsidRDefault="007E6AC2" w:rsidP="007E6AC2">
      <w:pPr>
        <w:pStyle w:val="a8"/>
        <w:numPr>
          <w:ilvl w:val="0"/>
          <w:numId w:val="2"/>
        </w:numPr>
        <w:spacing w:before="0" w:after="0" w:line="276" w:lineRule="auto"/>
        <w:ind w:left="993"/>
        <w:rPr>
          <w:sz w:val="24"/>
          <w:szCs w:val="24"/>
        </w:rPr>
      </w:pPr>
      <w:r w:rsidRPr="003A5972">
        <w:rPr>
          <w:sz w:val="24"/>
          <w:szCs w:val="24"/>
        </w:rPr>
        <w:t xml:space="preserve">повышение качества обслуживания потребителей; </w:t>
      </w:r>
    </w:p>
    <w:p w:rsidR="007E6AC2" w:rsidRPr="003A5972" w:rsidRDefault="007E6AC2" w:rsidP="007E6AC2">
      <w:pPr>
        <w:pStyle w:val="a8"/>
        <w:numPr>
          <w:ilvl w:val="0"/>
          <w:numId w:val="2"/>
        </w:numPr>
        <w:spacing w:before="0" w:after="0" w:line="276" w:lineRule="auto"/>
        <w:ind w:left="993"/>
        <w:rPr>
          <w:sz w:val="24"/>
          <w:szCs w:val="24"/>
        </w:rPr>
      </w:pPr>
      <w:r w:rsidRPr="003A5972">
        <w:rPr>
          <w:sz w:val="24"/>
          <w:szCs w:val="24"/>
        </w:rPr>
        <w:t>повышение уровня удовлетворенности потребителей качеством услуг;</w:t>
      </w:r>
    </w:p>
    <w:p w:rsidR="007E6AC2" w:rsidRPr="003A5972" w:rsidRDefault="007E6AC2" w:rsidP="007E6AC2">
      <w:pPr>
        <w:pStyle w:val="a8"/>
        <w:numPr>
          <w:ilvl w:val="0"/>
          <w:numId w:val="2"/>
        </w:numPr>
        <w:spacing w:before="0" w:after="0" w:line="276" w:lineRule="auto"/>
        <w:ind w:left="993"/>
        <w:rPr>
          <w:sz w:val="24"/>
          <w:szCs w:val="24"/>
        </w:rPr>
      </w:pPr>
      <w:bookmarkStart w:id="0" w:name="OLE_LINK16"/>
      <w:bookmarkStart w:id="1" w:name="OLE_LINK17"/>
      <w:bookmarkStart w:id="2" w:name="OLE_LINK18"/>
      <w:r w:rsidRPr="003A5972">
        <w:rPr>
          <w:sz w:val="24"/>
          <w:szCs w:val="24"/>
        </w:rPr>
        <w:t>усиление ответственности за надежность и качество оказания услуг</w:t>
      </w:r>
      <w:bookmarkEnd w:id="0"/>
      <w:bookmarkEnd w:id="1"/>
      <w:bookmarkEnd w:id="2"/>
      <w:r w:rsidRPr="003A5972">
        <w:rPr>
          <w:sz w:val="24"/>
          <w:szCs w:val="24"/>
        </w:rPr>
        <w:t>.</w:t>
      </w:r>
    </w:p>
    <w:p w:rsidR="007E6AC2" w:rsidRPr="003A5972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При этом уделяется особое внимание индивидуальному подходу при работе с социально уязвимыми группами населения</w:t>
      </w:r>
      <w:r w:rsidR="00B03052" w:rsidRPr="003A5972">
        <w:rPr>
          <w:rFonts w:ascii="Times New Roman" w:hAnsi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</w:t>
      </w:r>
      <w:hyperlink r:id="rId5" w:history="1">
        <w:r w:rsidR="00B03052" w:rsidRPr="003A5972">
          <w:rPr>
            <w:sz w:val="24"/>
            <w:szCs w:val="24"/>
          </w:rPr>
          <w:t>Федеральным законом</w:t>
        </w:r>
      </w:hyperlink>
      <w:r w:rsidR="00B03052" w:rsidRPr="003A5972">
        <w:rPr>
          <w:rFonts w:ascii="Times New Roman" w:hAnsi="Times New Roman"/>
          <w:sz w:val="24"/>
          <w:szCs w:val="24"/>
        </w:rPr>
        <w:t xml:space="preserve"> от 12 января 1995 г. N 5-ФЗ «О ветеранах»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6" w:history="1">
        <w:r w:rsidR="00B03052" w:rsidRPr="003A5972">
          <w:rPr>
            <w:sz w:val="24"/>
            <w:szCs w:val="24"/>
          </w:rPr>
          <w:t>Законом</w:t>
        </w:r>
      </w:hyperlink>
      <w:r w:rsidR="00B03052" w:rsidRPr="003A5972">
        <w:rPr>
          <w:rFonts w:ascii="Times New Roman" w:hAnsi="Times New Roman"/>
          <w:sz w:val="24"/>
          <w:szCs w:val="24"/>
        </w:rPr>
        <w:t xml:space="preserve"> Российской Федерации от 15.05.1991 N 1244-1 «О социальной защите граждан, подвергшихся воздействию радиации вследствие катастрофы на Чернобыльской АЭС»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</w:t>
      </w:r>
      <w:r w:rsidR="00B03052" w:rsidRPr="003A5972">
        <w:rPr>
          <w:rFonts w:ascii="Times New Roman" w:hAnsi="Times New Roman"/>
          <w:sz w:val="24"/>
          <w:szCs w:val="24"/>
        </w:rPr>
        <w:lastRenderedPageBreak/>
        <w:t>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3A5972">
        <w:rPr>
          <w:rFonts w:ascii="Times New Roman" w:hAnsi="Times New Roman"/>
          <w:sz w:val="24"/>
          <w:szCs w:val="24"/>
        </w:rPr>
        <w:t>.</w:t>
      </w:r>
    </w:p>
    <w:p w:rsidR="007E6AC2" w:rsidRPr="003A5972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Офисы обслуживания потребителей предлагают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7E6AC2" w:rsidRPr="003A5972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>При обращении в офис обслуживания потребителей инвалидов, участников ВОВ и боевых действий, реализуется право данной категории</w:t>
      </w:r>
      <w:r w:rsidR="007A2574" w:rsidRPr="003A5972">
        <w:rPr>
          <w:rFonts w:ascii="Times New Roman" w:hAnsi="Times New Roman"/>
          <w:sz w:val="24"/>
          <w:szCs w:val="24"/>
        </w:rPr>
        <w:t xml:space="preserve"> граждан на внеочередной прием</w:t>
      </w:r>
      <w:r w:rsidRPr="003A5972">
        <w:rPr>
          <w:rFonts w:ascii="Times New Roman" w:hAnsi="Times New Roman"/>
          <w:sz w:val="24"/>
          <w:szCs w:val="24"/>
        </w:rPr>
        <w:t xml:space="preserve">.    </w:t>
      </w:r>
    </w:p>
    <w:p w:rsidR="007E6AC2" w:rsidRPr="003A5972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Организована предварительная запись на прием на сайте </w:t>
      </w:r>
      <w:r w:rsidR="00F17088">
        <w:rPr>
          <w:rFonts w:ascii="Times New Roman" w:hAnsi="Times New Roman"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sz w:val="24"/>
          <w:szCs w:val="24"/>
        </w:rPr>
        <w:t>, позволяющая выбрать наиболее удобное время для посещения офиса обслуживания потребителей.</w:t>
      </w:r>
    </w:p>
    <w:p w:rsidR="00463AC2" w:rsidRDefault="007E6AC2" w:rsidP="006C5D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Для потребителей, в том числе малоподвижных групп населения, обеспечена возможность удаленного доступа потребителей к информации об оказываемых услугах в разделе «Потребителям» официального сайта </w:t>
      </w:r>
      <w:r w:rsidR="003A5E18">
        <w:rPr>
          <w:rFonts w:ascii="Times New Roman" w:hAnsi="Times New Roman"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sz w:val="24"/>
          <w:szCs w:val="24"/>
        </w:rPr>
        <w:t xml:space="preserve">, а также </w:t>
      </w:r>
      <w:r w:rsidR="007A2574" w:rsidRPr="003A5972">
        <w:rPr>
          <w:rFonts w:ascii="Times New Roman" w:hAnsi="Times New Roman"/>
          <w:sz w:val="24"/>
          <w:szCs w:val="24"/>
        </w:rPr>
        <w:t xml:space="preserve">подачи заявки на технологическое присоединение </w:t>
      </w:r>
      <w:r w:rsidR="00463AC2" w:rsidRPr="003A5972">
        <w:rPr>
          <w:rFonts w:ascii="Times New Roman" w:hAnsi="Times New Roman"/>
          <w:sz w:val="24"/>
          <w:szCs w:val="24"/>
        </w:rPr>
        <w:t>через Портал электросетевых усл</w:t>
      </w:r>
      <w:r w:rsidR="003A5E18">
        <w:rPr>
          <w:rFonts w:ascii="Times New Roman" w:hAnsi="Times New Roman"/>
          <w:sz w:val="24"/>
          <w:szCs w:val="24"/>
        </w:rPr>
        <w:t>уг (Портал-</w:t>
      </w:r>
      <w:proofErr w:type="spellStart"/>
      <w:proofErr w:type="gramStart"/>
      <w:r w:rsidR="003A5E18">
        <w:rPr>
          <w:rFonts w:ascii="Times New Roman" w:hAnsi="Times New Roman"/>
          <w:sz w:val="24"/>
          <w:szCs w:val="24"/>
        </w:rPr>
        <w:t>тп.рф</w:t>
      </w:r>
      <w:proofErr w:type="spellEnd"/>
      <w:proofErr w:type="gramEnd"/>
      <w:r w:rsidR="003A5E18">
        <w:rPr>
          <w:rFonts w:ascii="Times New Roman" w:hAnsi="Times New Roman"/>
          <w:sz w:val="24"/>
          <w:szCs w:val="24"/>
        </w:rPr>
        <w:t>)</w:t>
      </w:r>
      <w:r w:rsidR="00463AC2" w:rsidRPr="003A5972">
        <w:rPr>
          <w:rFonts w:ascii="Times New Roman" w:hAnsi="Times New Roman"/>
          <w:sz w:val="24"/>
          <w:szCs w:val="24"/>
        </w:rPr>
        <w:t>.</w:t>
      </w:r>
    </w:p>
    <w:p w:rsidR="003A5E18" w:rsidRDefault="003A5E18" w:rsidP="003A5E1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реализована возможность подачи заявки на технологическое присоединение через ФГИС «Единый портал государственных и муниципальных услуг».</w:t>
      </w:r>
    </w:p>
    <w:p w:rsidR="000B1DD1" w:rsidRPr="003A5972" w:rsidRDefault="000B1DD1" w:rsidP="007E6AC2">
      <w:pPr>
        <w:pStyle w:val="a8"/>
        <w:tabs>
          <w:tab w:val="left" w:pos="0"/>
        </w:tabs>
        <w:spacing w:before="0" w:after="0" w:line="276" w:lineRule="auto"/>
        <w:ind w:firstLine="567"/>
        <w:rPr>
          <w:sz w:val="24"/>
          <w:szCs w:val="24"/>
        </w:rPr>
      </w:pPr>
    </w:p>
    <w:p w:rsidR="0037281D" w:rsidRPr="003A5972" w:rsidRDefault="00EA7FC7" w:rsidP="0037281D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4.7.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37281D" w:rsidRPr="003A5972">
        <w:rPr>
          <w:rFonts w:ascii="Times New Roman" w:hAnsi="Times New Roman"/>
          <w:b/>
          <w:sz w:val="24"/>
          <w:szCs w:val="24"/>
        </w:rPr>
        <w:t>Результаты опросов потребителей услуг</w:t>
      </w:r>
      <w:r w:rsidR="0037281D" w:rsidRPr="003A5972">
        <w:rPr>
          <w:rStyle w:val="FontStyle57"/>
          <w:b/>
          <w:sz w:val="24"/>
          <w:szCs w:val="24"/>
        </w:rPr>
        <w:t>.</w:t>
      </w:r>
    </w:p>
    <w:p w:rsidR="0037281D" w:rsidRPr="003A5972" w:rsidRDefault="0037281D" w:rsidP="0037281D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b/>
          <w:sz w:val="24"/>
          <w:szCs w:val="24"/>
        </w:rPr>
      </w:pPr>
    </w:p>
    <w:p w:rsidR="0083190E" w:rsidRPr="003A5972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С целью изучения удовлетворенности потребителей услуг качеством обслуживания в </w:t>
      </w:r>
      <w:r w:rsidR="003A5E18">
        <w:rPr>
          <w:rFonts w:ascii="Times New Roman" w:hAnsi="Times New Roman"/>
          <w:sz w:val="24"/>
          <w:szCs w:val="24"/>
        </w:rPr>
        <w:t>АО «Кинешемская ГЭС»</w:t>
      </w:r>
      <w:r w:rsidRPr="003A5972">
        <w:rPr>
          <w:rFonts w:ascii="Times New Roman" w:hAnsi="Times New Roman"/>
          <w:sz w:val="24"/>
          <w:szCs w:val="24"/>
        </w:rPr>
        <w:t xml:space="preserve"> регулярно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83190E" w:rsidRPr="003A5972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Оценка удовлетворенности потребителей производится по двум критериям: значимость того или иного атрибута и уровень удовлетворенности данным атрибутом.  </w:t>
      </w:r>
    </w:p>
    <w:p w:rsidR="0083190E" w:rsidRPr="003A5972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A5972">
        <w:rPr>
          <w:rFonts w:ascii="Times New Roman" w:hAnsi="Times New Roman"/>
          <w:sz w:val="24"/>
          <w:szCs w:val="24"/>
        </w:rPr>
        <w:t xml:space="preserve">При проведении </w:t>
      </w:r>
      <w:r w:rsidR="00026D9D" w:rsidRPr="003A5972">
        <w:rPr>
          <w:rFonts w:ascii="Times New Roman" w:hAnsi="Times New Roman"/>
          <w:sz w:val="24"/>
          <w:szCs w:val="24"/>
        </w:rPr>
        <w:t xml:space="preserve">интерактивного </w:t>
      </w:r>
      <w:r w:rsidRPr="003A5972">
        <w:rPr>
          <w:rFonts w:ascii="Times New Roman" w:hAnsi="Times New Roman"/>
          <w:sz w:val="24"/>
          <w:szCs w:val="24"/>
        </w:rPr>
        <w:t xml:space="preserve">анкетирования проводилась оценка качества </w:t>
      </w:r>
      <w:r w:rsidR="00026D9D" w:rsidRPr="003A5972">
        <w:rPr>
          <w:rFonts w:ascii="Times New Roman" w:hAnsi="Times New Roman"/>
          <w:sz w:val="24"/>
          <w:szCs w:val="24"/>
        </w:rPr>
        <w:t xml:space="preserve">предоставляемых услуг </w:t>
      </w:r>
      <w:r w:rsidR="003A5E18">
        <w:rPr>
          <w:rFonts w:ascii="Times New Roman" w:hAnsi="Times New Roman"/>
          <w:sz w:val="24"/>
          <w:szCs w:val="24"/>
        </w:rPr>
        <w:t>Обществом</w:t>
      </w:r>
      <w:r w:rsidRPr="003A5972">
        <w:rPr>
          <w:rFonts w:ascii="Times New Roman" w:hAnsi="Times New Roman"/>
          <w:sz w:val="24"/>
          <w:szCs w:val="24"/>
        </w:rPr>
        <w:t>. В 202</w:t>
      </w:r>
      <w:r w:rsidR="00741BBD" w:rsidRPr="003A5972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году был проанкетирован</w:t>
      </w:r>
      <w:r w:rsidR="00741BBD" w:rsidRPr="003A5972">
        <w:rPr>
          <w:rFonts w:ascii="Times New Roman" w:hAnsi="Times New Roman"/>
          <w:sz w:val="24"/>
          <w:szCs w:val="24"/>
        </w:rPr>
        <w:t>о</w:t>
      </w:r>
      <w:r w:rsidR="00026D9D" w:rsidRPr="003A5972">
        <w:rPr>
          <w:rFonts w:ascii="Times New Roman" w:hAnsi="Times New Roman"/>
          <w:sz w:val="24"/>
          <w:szCs w:val="24"/>
        </w:rPr>
        <w:t xml:space="preserve"> </w:t>
      </w:r>
      <w:r w:rsidR="006B2052" w:rsidRPr="003A5972">
        <w:rPr>
          <w:rFonts w:ascii="Times New Roman" w:hAnsi="Times New Roman"/>
          <w:sz w:val="24"/>
          <w:szCs w:val="24"/>
        </w:rPr>
        <w:t>5</w:t>
      </w:r>
      <w:r w:rsidR="003A5E18">
        <w:rPr>
          <w:rFonts w:ascii="Times New Roman" w:hAnsi="Times New Roman"/>
          <w:sz w:val="24"/>
          <w:szCs w:val="24"/>
        </w:rPr>
        <w:t>2</w:t>
      </w:r>
      <w:r w:rsidRPr="003A5972">
        <w:rPr>
          <w:rFonts w:ascii="Times New Roman" w:hAnsi="Times New Roman"/>
          <w:sz w:val="24"/>
          <w:szCs w:val="24"/>
        </w:rPr>
        <w:t xml:space="preserve"> потребител</w:t>
      </w:r>
      <w:r w:rsidR="00741BBD" w:rsidRPr="003A5972">
        <w:rPr>
          <w:rFonts w:ascii="Times New Roman" w:hAnsi="Times New Roman"/>
          <w:sz w:val="24"/>
          <w:szCs w:val="24"/>
        </w:rPr>
        <w:t>я</w:t>
      </w:r>
      <w:r w:rsidRPr="003A5972">
        <w:rPr>
          <w:rFonts w:ascii="Times New Roman" w:hAnsi="Times New Roman"/>
          <w:sz w:val="24"/>
          <w:szCs w:val="24"/>
        </w:rPr>
        <w:t xml:space="preserve"> услуг</w:t>
      </w:r>
      <w:r w:rsidR="00026D9D" w:rsidRPr="003A5972">
        <w:rPr>
          <w:rFonts w:ascii="Times New Roman" w:hAnsi="Times New Roman"/>
          <w:sz w:val="24"/>
          <w:szCs w:val="24"/>
        </w:rPr>
        <w:t>.</w:t>
      </w:r>
      <w:r w:rsidRPr="003A5972">
        <w:rPr>
          <w:rFonts w:ascii="Times New Roman" w:hAnsi="Times New Roman"/>
          <w:sz w:val="24"/>
          <w:szCs w:val="24"/>
        </w:rPr>
        <w:t xml:space="preserve"> Средний балл составил 4,</w:t>
      </w:r>
      <w:r w:rsidR="006B2052" w:rsidRPr="003A5972">
        <w:rPr>
          <w:rFonts w:ascii="Times New Roman" w:hAnsi="Times New Roman"/>
          <w:sz w:val="24"/>
          <w:szCs w:val="24"/>
        </w:rPr>
        <w:t>43</w:t>
      </w:r>
      <w:r w:rsidRPr="003A5972">
        <w:rPr>
          <w:rFonts w:ascii="Times New Roman" w:hAnsi="Times New Roman"/>
          <w:sz w:val="24"/>
          <w:szCs w:val="24"/>
        </w:rPr>
        <w:t xml:space="preserve">. Наиболее высокую оценку получили показатели: </w:t>
      </w:r>
      <w:r w:rsidR="00DA5910" w:rsidRPr="003A5972">
        <w:rPr>
          <w:rFonts w:ascii="Times New Roman" w:hAnsi="Times New Roman"/>
          <w:sz w:val="24"/>
          <w:szCs w:val="24"/>
        </w:rPr>
        <w:t xml:space="preserve">«Компетентность сотрудника, предоставившего запрашиваемую информацию» </w:t>
      </w:r>
      <w:r w:rsidRPr="003A5972">
        <w:rPr>
          <w:rFonts w:ascii="Times New Roman" w:hAnsi="Times New Roman"/>
          <w:sz w:val="24"/>
          <w:szCs w:val="24"/>
        </w:rPr>
        <w:t>- средняя оценка за год 4,</w:t>
      </w:r>
      <w:r w:rsidR="006B2052" w:rsidRPr="003A5972">
        <w:rPr>
          <w:rFonts w:ascii="Times New Roman" w:hAnsi="Times New Roman"/>
          <w:sz w:val="24"/>
          <w:szCs w:val="24"/>
        </w:rPr>
        <w:t>46</w:t>
      </w:r>
      <w:r w:rsidRPr="003A5972">
        <w:rPr>
          <w:rFonts w:ascii="Times New Roman" w:hAnsi="Times New Roman"/>
          <w:sz w:val="24"/>
          <w:szCs w:val="24"/>
        </w:rPr>
        <w:t xml:space="preserve"> и </w:t>
      </w:r>
      <w:r w:rsidR="00DA5910" w:rsidRPr="003A5972">
        <w:rPr>
          <w:rFonts w:ascii="Times New Roman" w:hAnsi="Times New Roman"/>
          <w:sz w:val="24"/>
          <w:szCs w:val="24"/>
        </w:rPr>
        <w:t>«</w:t>
      </w:r>
      <w:r w:rsidR="006B2052" w:rsidRPr="003A5972">
        <w:rPr>
          <w:rFonts w:ascii="Times New Roman" w:hAnsi="Times New Roman"/>
          <w:sz w:val="24"/>
          <w:szCs w:val="24"/>
        </w:rPr>
        <w:t>Ориентация сотрудников на пожелания клиентов.</w:t>
      </w:r>
      <w:r w:rsidR="00DA5910" w:rsidRPr="003A5972">
        <w:rPr>
          <w:rFonts w:ascii="Times New Roman" w:hAnsi="Times New Roman"/>
          <w:sz w:val="24"/>
          <w:szCs w:val="24"/>
        </w:rPr>
        <w:t>»</w:t>
      </w:r>
      <w:r w:rsidR="00F243E7" w:rsidRPr="003A5972">
        <w:rPr>
          <w:rFonts w:ascii="Times New Roman" w:hAnsi="Times New Roman"/>
          <w:sz w:val="24"/>
          <w:szCs w:val="24"/>
        </w:rPr>
        <w:t xml:space="preserve"> </w:t>
      </w:r>
      <w:r w:rsidRPr="003A5972">
        <w:rPr>
          <w:rFonts w:ascii="Times New Roman" w:hAnsi="Times New Roman"/>
          <w:sz w:val="24"/>
          <w:szCs w:val="24"/>
        </w:rPr>
        <w:t>- 4,</w:t>
      </w:r>
      <w:r w:rsidR="006B2052" w:rsidRPr="003A5972">
        <w:rPr>
          <w:rFonts w:ascii="Times New Roman" w:hAnsi="Times New Roman"/>
          <w:sz w:val="24"/>
          <w:szCs w:val="24"/>
        </w:rPr>
        <w:t>44</w:t>
      </w:r>
      <w:r w:rsidRPr="003A5972">
        <w:rPr>
          <w:rFonts w:ascii="Times New Roman" w:hAnsi="Times New Roman"/>
          <w:sz w:val="24"/>
          <w:szCs w:val="24"/>
        </w:rPr>
        <w:t xml:space="preserve">. </w:t>
      </w:r>
    </w:p>
    <w:p w:rsidR="00476D47" w:rsidRPr="003A5972" w:rsidRDefault="00476D47" w:rsidP="00476D47">
      <w:pPr>
        <w:spacing w:after="0" w:line="360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</w:p>
    <w:p w:rsidR="0037281D" w:rsidRPr="003A5972" w:rsidRDefault="00EA7FC7" w:rsidP="0037281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4.8.</w:t>
      </w:r>
      <w:r w:rsidRPr="003A5972">
        <w:rPr>
          <w:rFonts w:ascii="Times New Roman" w:hAnsi="Times New Roman"/>
          <w:sz w:val="24"/>
          <w:szCs w:val="24"/>
        </w:rPr>
        <w:t xml:space="preserve"> </w:t>
      </w:r>
      <w:r w:rsidR="0037281D" w:rsidRPr="003A5972">
        <w:rPr>
          <w:rFonts w:ascii="Times New Roman" w:hAnsi="Times New Roman"/>
          <w:b/>
          <w:sz w:val="24"/>
          <w:szCs w:val="24"/>
        </w:rPr>
        <w:t xml:space="preserve">Мероприятия, выполняемые </w:t>
      </w:r>
      <w:r w:rsidR="005E3A38" w:rsidRPr="003A5972">
        <w:rPr>
          <w:rFonts w:ascii="Times New Roman" w:hAnsi="Times New Roman"/>
          <w:b/>
          <w:sz w:val="24"/>
          <w:szCs w:val="24"/>
        </w:rPr>
        <w:t xml:space="preserve">в </w:t>
      </w:r>
      <w:r w:rsidR="003A5E18">
        <w:rPr>
          <w:rFonts w:ascii="Times New Roman" w:hAnsi="Times New Roman"/>
          <w:b/>
          <w:sz w:val="24"/>
          <w:szCs w:val="24"/>
        </w:rPr>
        <w:t>АО «Кинешемская ГЭС»</w:t>
      </w:r>
      <w:r w:rsidR="0037281D" w:rsidRPr="003A5972">
        <w:rPr>
          <w:rFonts w:ascii="Times New Roman" w:hAnsi="Times New Roman"/>
          <w:b/>
          <w:sz w:val="24"/>
          <w:szCs w:val="24"/>
        </w:rPr>
        <w:t xml:space="preserve"> в целях повышения качества обслуживания потребителей.</w:t>
      </w:r>
    </w:p>
    <w:p w:rsidR="0037281D" w:rsidRPr="003A5972" w:rsidRDefault="0037281D" w:rsidP="0037281D">
      <w:pPr>
        <w:pStyle w:val="a8"/>
        <w:spacing w:before="0" w:after="0" w:line="276" w:lineRule="auto"/>
        <w:ind w:firstLine="567"/>
        <w:rPr>
          <w:sz w:val="24"/>
          <w:szCs w:val="24"/>
        </w:rPr>
      </w:pPr>
    </w:p>
    <w:p w:rsidR="009E549A" w:rsidRPr="00391986" w:rsidRDefault="009E549A" w:rsidP="009E549A">
      <w:pPr>
        <w:pStyle w:val="a8"/>
        <w:spacing w:before="0" w:after="0" w:line="276" w:lineRule="auto"/>
        <w:ind w:firstLine="567"/>
        <w:rPr>
          <w:sz w:val="24"/>
          <w:szCs w:val="24"/>
        </w:rPr>
      </w:pPr>
    </w:p>
    <w:p w:rsidR="009E549A" w:rsidRDefault="003A5E18" w:rsidP="009E549A">
      <w:pPr>
        <w:pStyle w:val="ac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АО «Кинешемская ГЭС"</w:t>
      </w:r>
      <w:r w:rsidR="009E549A">
        <w:rPr>
          <w:sz w:val="24"/>
          <w:szCs w:val="24"/>
        </w:rPr>
        <w:t xml:space="preserve"> активно развивают интерактивные сервисы для удобства клиента, а именно:</w:t>
      </w:r>
    </w:p>
    <w:p w:rsidR="009E549A" w:rsidRPr="00391986" w:rsidRDefault="009E549A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lastRenderedPageBreak/>
        <w:t xml:space="preserve">Портал </w:t>
      </w:r>
      <w:proofErr w:type="spellStart"/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>тп-рф</w:t>
      </w:r>
      <w:proofErr w:type="spellEnd"/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>, посредствам которого можно направить заявку на технологическое присоединение, заявку на дополнительные услуги, заявление на замену и установку приборов учета, а также обращение по вопросам Компании</w:t>
      </w:r>
      <w:r>
        <w:rPr>
          <w:rFonts w:ascii="Times New Roman" w:eastAsia="Calibri" w:hAnsi="Times New Roman" w:cs="Times New Roman"/>
          <w:szCs w:val="22"/>
          <w:lang w:eastAsia="x-none"/>
        </w:rPr>
        <w:t xml:space="preserve">. В 2022 году Портала ТП РФ. </w:t>
      </w: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>получил свое дальнейшее развитие, реализована интеграция с Единым порталом государственных услуг, что позволяет заявителю подавать заявки на технологическое присоединение как через портал электросетевых услуг, так и через Единый портал государственных услуг.</w:t>
      </w:r>
      <w:r>
        <w:rPr>
          <w:rFonts w:ascii="Times New Roman" w:eastAsia="Calibri" w:hAnsi="Times New Roman" w:cs="Times New Roman"/>
          <w:szCs w:val="22"/>
          <w:lang w:eastAsia="x-none"/>
        </w:rPr>
        <w:t xml:space="preserve"> Также</w:t>
      </w: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в 2022 году на Портале ТП.РФ начал работать функционал по интернет-оплате счетов потребителями по заявкам на технологическое присоединение.</w:t>
      </w:r>
    </w:p>
    <w:p w:rsidR="009E549A" w:rsidRPr="00391986" w:rsidRDefault="009E549A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Портал «Светлая страна», через который можно направить обращение (жалобу) по вопросам отключений электроэнергии, качества электроэнергии, а также по дефектам электрооборудования сетевой компании. </w:t>
      </w:r>
    </w:p>
    <w:p w:rsidR="009E549A" w:rsidRPr="00391986" w:rsidRDefault="003A5E18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>
        <w:rPr>
          <w:rFonts w:ascii="Times New Roman" w:eastAsia="Calibri" w:hAnsi="Times New Roman" w:cs="Times New Roman"/>
          <w:szCs w:val="22"/>
          <w:lang w:eastAsia="x-none"/>
        </w:rPr>
        <w:t>На</w:t>
      </w:r>
      <w:r w:rsidR="009E549A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сайт</w:t>
      </w:r>
      <w:r>
        <w:rPr>
          <w:rFonts w:ascii="Times New Roman" w:eastAsia="Calibri" w:hAnsi="Times New Roman" w:cs="Times New Roman"/>
          <w:szCs w:val="22"/>
          <w:lang w:eastAsia="x-none"/>
        </w:rPr>
        <w:t>е</w:t>
      </w:r>
      <w:r w:rsidR="009E549A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</w:t>
      </w:r>
      <w:r>
        <w:rPr>
          <w:rFonts w:ascii="Times New Roman" w:eastAsia="Calibri" w:hAnsi="Times New Roman" w:cs="Times New Roman"/>
          <w:szCs w:val="22"/>
          <w:lang w:eastAsia="x-none"/>
        </w:rPr>
        <w:t>АО «Кинешемская ГЭС» (</w:t>
      </w:r>
      <w:hyperlink r:id="rId7" w:history="1">
        <w:r w:rsidRPr="008324AB">
          <w:rPr>
            <w:rStyle w:val="a5"/>
            <w:rFonts w:ascii="Times New Roman" w:eastAsia="Calibri" w:hAnsi="Times New Roman" w:cs="Times New Roman"/>
            <w:szCs w:val="22"/>
            <w:lang w:val="en-US" w:eastAsia="x-none"/>
          </w:rPr>
          <w:t>https</w:t>
        </w:r>
        <w:r w:rsidRPr="003A5E18">
          <w:rPr>
            <w:rStyle w:val="a5"/>
            <w:rFonts w:ascii="Times New Roman" w:eastAsia="Calibri" w:hAnsi="Times New Roman" w:cs="Times New Roman"/>
            <w:szCs w:val="22"/>
            <w:lang w:eastAsia="x-none"/>
          </w:rPr>
          <w:t>://</w:t>
        </w:r>
        <w:proofErr w:type="spellStart"/>
        <w:r w:rsidRPr="008324AB">
          <w:rPr>
            <w:rStyle w:val="a5"/>
            <w:rFonts w:ascii="Times New Roman" w:eastAsia="Calibri" w:hAnsi="Times New Roman" w:cs="Times New Roman"/>
            <w:szCs w:val="22"/>
            <w:lang w:val="en-US" w:eastAsia="x-none"/>
          </w:rPr>
          <w:t>kinges</w:t>
        </w:r>
        <w:proofErr w:type="spellEnd"/>
        <w:r w:rsidRPr="003A5E18">
          <w:rPr>
            <w:rStyle w:val="a5"/>
            <w:rFonts w:ascii="Times New Roman" w:eastAsia="Calibri" w:hAnsi="Times New Roman" w:cs="Times New Roman"/>
            <w:szCs w:val="22"/>
            <w:lang w:eastAsia="x-none"/>
          </w:rPr>
          <w:t>.</w:t>
        </w:r>
        <w:proofErr w:type="spellStart"/>
        <w:r w:rsidRPr="008324AB">
          <w:rPr>
            <w:rStyle w:val="a5"/>
            <w:rFonts w:ascii="Times New Roman" w:eastAsia="Calibri" w:hAnsi="Times New Roman" w:cs="Times New Roman"/>
            <w:szCs w:val="22"/>
            <w:lang w:val="en-US" w:eastAsia="x-none"/>
          </w:rPr>
          <w:t>ru</w:t>
        </w:r>
        <w:proofErr w:type="spellEnd"/>
      </w:hyperlink>
      <w:r w:rsidRPr="003A5E18">
        <w:rPr>
          <w:rFonts w:ascii="Times New Roman" w:eastAsia="Calibri" w:hAnsi="Times New Roman" w:cs="Times New Roman"/>
          <w:szCs w:val="22"/>
          <w:lang w:eastAsia="x-none"/>
        </w:rPr>
        <w:t xml:space="preserve">) </w:t>
      </w:r>
      <w:r w:rsidR="009E549A" w:rsidRPr="00391986">
        <w:rPr>
          <w:rFonts w:ascii="Times New Roman" w:eastAsia="Calibri" w:hAnsi="Times New Roman" w:cs="Times New Roman"/>
          <w:szCs w:val="22"/>
          <w:lang w:val="x-none" w:eastAsia="x-none"/>
        </w:rPr>
        <w:t>через который можно получить информацию о планируемом времени восстановления электроэнергии и оставить сообщение по вопросам отсутствия электроэнергии, а также оформить подписку на уведомления об отключениях электроэнергии (баннер на стартовой странице «Подписаться на уведомления об отключениях электроэнергии» - «Оформить подписку»).</w:t>
      </w:r>
      <w:r w:rsidRPr="003A5E18">
        <w:rPr>
          <w:rFonts w:ascii="Times New Roman" w:eastAsia="Calibri" w:hAnsi="Times New Roman" w:cs="Times New Roman"/>
          <w:szCs w:val="22"/>
          <w:lang w:eastAsia="x-none"/>
        </w:rPr>
        <w:t xml:space="preserve"> </w:t>
      </w:r>
      <w:r w:rsidR="009E549A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В 2022 году на сайте </w:t>
      </w:r>
      <w:r>
        <w:rPr>
          <w:rFonts w:ascii="Times New Roman" w:eastAsia="Calibri" w:hAnsi="Times New Roman" w:cs="Times New Roman"/>
          <w:szCs w:val="22"/>
          <w:lang w:eastAsia="x-none"/>
        </w:rPr>
        <w:t>АО «Кинешемская ГЭС»</w:t>
      </w:r>
      <w:r w:rsidR="009E549A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для потребителей реализована возможность оформить подписку на информирование об отключениях электрической энергии по указанному адресу с уведомлением на электронную почту или смс, в зависимости от выбора клиента. Проведена работа с главами администраций муниципальных образований, по доведению информации до населения о возможности подписки на данные уведомления.</w:t>
      </w:r>
    </w:p>
    <w:p w:rsidR="009E549A" w:rsidRPr="00391986" w:rsidRDefault="009E549A" w:rsidP="009E549A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lang w:val="x-none" w:eastAsia="x-none"/>
        </w:rPr>
      </w:pPr>
      <w:r w:rsidRPr="00391986">
        <w:rPr>
          <w:rFonts w:ascii="Times New Roman" w:eastAsia="Calibri" w:hAnsi="Times New Roman"/>
          <w:sz w:val="24"/>
          <w:lang w:val="x-none" w:eastAsia="x-none"/>
        </w:rPr>
        <w:t xml:space="preserve">Для реализации системы заочного обслуживания потребителей услуг на всей территории </w:t>
      </w:r>
      <w:r w:rsidR="003A5E18">
        <w:rPr>
          <w:rFonts w:ascii="Times New Roman" w:eastAsia="Calibri" w:hAnsi="Times New Roman"/>
          <w:sz w:val="24"/>
          <w:lang w:eastAsia="x-none"/>
        </w:rPr>
        <w:t>АО «Кинешемская ГЭС»</w:t>
      </w:r>
      <w:r w:rsidRPr="00391986">
        <w:rPr>
          <w:rFonts w:ascii="Times New Roman" w:eastAsia="Calibri" w:hAnsi="Times New Roman"/>
          <w:sz w:val="24"/>
          <w:lang w:val="x-none" w:eastAsia="x-none"/>
        </w:rPr>
        <w:t xml:space="preserve"> работает бесплатный телефонный номер Контакт-центра </w:t>
      </w:r>
      <w:r w:rsidR="003A5E18" w:rsidRPr="003A5E18">
        <w:rPr>
          <w:rFonts w:ascii="Times New Roman" w:hAnsi="Times New Roman"/>
          <w:color w:val="000000"/>
          <w:sz w:val="24"/>
        </w:rPr>
        <w:t>8(800)250-53-40</w:t>
      </w:r>
      <w:r w:rsidRPr="00391986">
        <w:rPr>
          <w:rFonts w:ascii="Times New Roman" w:eastAsia="Calibri" w:hAnsi="Times New Roman"/>
          <w:sz w:val="24"/>
          <w:lang w:val="x-none" w:eastAsia="x-none"/>
        </w:rPr>
        <w:t>.</w:t>
      </w:r>
    </w:p>
    <w:p w:rsidR="003A5E18" w:rsidRPr="00391986" w:rsidRDefault="009E549A" w:rsidP="003A5E18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 w:rsidRPr="00391986">
        <w:rPr>
          <w:rFonts w:ascii="Times New Roman" w:eastAsia="Calibri" w:hAnsi="Times New Roman"/>
          <w:lang w:val="x-none" w:eastAsia="x-none"/>
        </w:rPr>
        <w:t xml:space="preserve">В 2022 году </w:t>
      </w:r>
      <w:r w:rsidR="003A5E18">
        <w:rPr>
          <w:rFonts w:ascii="Times New Roman" w:eastAsia="Calibri" w:hAnsi="Times New Roman"/>
          <w:lang w:eastAsia="x-none"/>
        </w:rPr>
        <w:t>совершенствуется</w:t>
      </w:r>
      <w:r w:rsidRPr="00391986">
        <w:rPr>
          <w:rFonts w:ascii="Times New Roman" w:eastAsia="Calibri" w:hAnsi="Times New Roman"/>
          <w:lang w:val="x-none" w:eastAsia="x-none"/>
        </w:rPr>
        <w:t xml:space="preserve"> система заочного обслуживания потребителей услуг по телефону. </w:t>
      </w:r>
      <w:r w:rsidR="003A5E18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Сообщения об отключении, передаются и обрабатываются в </w:t>
      </w:r>
      <w:r w:rsidR="003A5E18">
        <w:rPr>
          <w:rFonts w:ascii="Times New Roman" w:eastAsia="Calibri" w:hAnsi="Times New Roman" w:cs="Times New Roman"/>
          <w:szCs w:val="22"/>
          <w:lang w:eastAsia="x-none"/>
        </w:rPr>
        <w:t>ручном</w:t>
      </w:r>
      <w:r w:rsidR="003A5E18"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режиме. </w:t>
      </w:r>
      <w:r w:rsidR="003A5E18" w:rsidRPr="00391986">
        <w:rPr>
          <w:rFonts w:ascii="Times New Roman" w:eastAsia="Calibri" w:hAnsi="Times New Roman"/>
          <w:lang w:val="x-none" w:eastAsia="x-none"/>
        </w:rPr>
        <w:t>Обеспечено уведомление как юридических лиц 1 и 2 категории надежности электроснабжения, так и физических лиц о предстоящих отключениях электрической энергии.</w:t>
      </w:r>
    </w:p>
    <w:p w:rsidR="009E549A" w:rsidRDefault="003A5E18" w:rsidP="009E549A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lang w:val="x-none" w:eastAsia="x-none"/>
        </w:rPr>
      </w:pPr>
      <w:r>
        <w:rPr>
          <w:rFonts w:ascii="Times New Roman" w:eastAsia="Calibri" w:hAnsi="Times New Roman"/>
          <w:sz w:val="24"/>
          <w:lang w:eastAsia="x-none"/>
        </w:rPr>
        <w:t>Предложено</w:t>
      </w:r>
      <w:r w:rsidR="009E549A" w:rsidRPr="00391986">
        <w:rPr>
          <w:rFonts w:ascii="Times New Roman" w:eastAsia="Calibri" w:hAnsi="Times New Roman"/>
          <w:sz w:val="24"/>
          <w:lang w:val="x-none" w:eastAsia="x-none"/>
        </w:rPr>
        <w:t xml:space="preserve"> развитие проекта по </w:t>
      </w:r>
      <w:proofErr w:type="spellStart"/>
      <w:r w:rsidR="009E549A" w:rsidRPr="00391986">
        <w:rPr>
          <w:rFonts w:ascii="Times New Roman" w:eastAsia="Calibri" w:hAnsi="Times New Roman"/>
          <w:sz w:val="24"/>
          <w:lang w:val="x-none" w:eastAsia="x-none"/>
        </w:rPr>
        <w:t>обзвону</w:t>
      </w:r>
      <w:proofErr w:type="spellEnd"/>
      <w:r w:rsidR="009E549A" w:rsidRPr="00391986">
        <w:rPr>
          <w:rFonts w:ascii="Times New Roman" w:eastAsia="Calibri" w:hAnsi="Times New Roman"/>
          <w:sz w:val="24"/>
          <w:lang w:val="x-none" w:eastAsia="x-none"/>
        </w:rPr>
        <w:t xml:space="preserve"> потребителей роботом-оператором (автоматизированным интеллектуальным агентом с возможностью распознавания речи) для уведомления о предстоящих плановых отключениях и об отмене плановых работ. </w:t>
      </w:r>
    </w:p>
    <w:p w:rsidR="009E549A" w:rsidRPr="00391986" w:rsidRDefault="009E549A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Использование робота-оператора </w:t>
      </w:r>
      <w:r w:rsidR="003A5E18">
        <w:rPr>
          <w:rFonts w:ascii="Times New Roman" w:eastAsia="Calibri" w:hAnsi="Times New Roman" w:cs="Times New Roman"/>
          <w:szCs w:val="22"/>
          <w:lang w:eastAsia="x-none"/>
        </w:rPr>
        <w:t>позволит обеспечить</w:t>
      </w: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 xml:space="preserve"> своевременное информирование потребителей о причинах отключения и сроках восстановления электроснабжения и, как следствие, сокращает время ожидания ответа оператора при массовых отключениях.</w:t>
      </w:r>
    </w:p>
    <w:p w:rsidR="009E549A" w:rsidRDefault="009E549A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  <w:r w:rsidRPr="00391986">
        <w:rPr>
          <w:rFonts w:ascii="Times New Roman" w:eastAsia="Calibri" w:hAnsi="Times New Roman" w:cs="Times New Roman"/>
          <w:szCs w:val="22"/>
          <w:lang w:val="x-none" w:eastAsia="x-none"/>
        </w:rPr>
        <w:t>В 2022 году особое внимание уделялось обеспечению работы и контроля по обработке телефонных обращений, осуществлению обязательной обратной связи с потребителем, в случае невозможности предоставить ответ в момент обращения потребителя при поступлении телефонного вызова, а также, если обращение потребителя содержало факты, требующие анализа материалов по обращению.</w:t>
      </w:r>
    </w:p>
    <w:p w:rsidR="002D1205" w:rsidRDefault="002D1205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val="x-none" w:eastAsia="x-none"/>
        </w:rPr>
      </w:pPr>
    </w:p>
    <w:p w:rsidR="002D1205" w:rsidRPr="00A445FF" w:rsidRDefault="002D1205" w:rsidP="002D120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3A5972">
        <w:rPr>
          <w:rFonts w:ascii="Times New Roman" w:hAnsi="Times New Roman"/>
          <w:b/>
          <w:sz w:val="24"/>
          <w:szCs w:val="24"/>
        </w:rPr>
        <w:t>4.9.</w:t>
      </w:r>
      <w:r w:rsidRPr="003A5972">
        <w:rPr>
          <w:rFonts w:ascii="Times New Roman" w:hAnsi="Times New Roman"/>
          <w:sz w:val="24"/>
          <w:szCs w:val="24"/>
        </w:rPr>
        <w:t xml:space="preserve"> Реестр обращений потребителей услуг в </w:t>
      </w:r>
      <w:r>
        <w:rPr>
          <w:rFonts w:ascii="Times New Roman" w:hAnsi="Times New Roman"/>
          <w:sz w:val="24"/>
          <w:szCs w:val="24"/>
        </w:rPr>
        <w:t>АО «Кинешемская ГЭС»</w:t>
      </w:r>
      <w:bookmarkStart w:id="3" w:name="_GoBack"/>
      <w:bookmarkEnd w:id="3"/>
      <w:r w:rsidRPr="003A5972">
        <w:rPr>
          <w:rFonts w:ascii="Times New Roman" w:hAnsi="Times New Roman"/>
          <w:sz w:val="24"/>
          <w:szCs w:val="24"/>
        </w:rPr>
        <w:t xml:space="preserve"> представлен в формате </w:t>
      </w:r>
      <w:r w:rsidRPr="003A5972">
        <w:rPr>
          <w:rFonts w:ascii="Times New Roman" w:hAnsi="Times New Roman"/>
          <w:sz w:val="24"/>
          <w:szCs w:val="24"/>
          <w:lang w:val="en-US"/>
        </w:rPr>
        <w:t>Excel</w:t>
      </w:r>
      <w:r w:rsidRPr="003A5972">
        <w:rPr>
          <w:rFonts w:ascii="Times New Roman" w:hAnsi="Times New Roman"/>
          <w:sz w:val="24"/>
          <w:szCs w:val="24"/>
        </w:rPr>
        <w:t xml:space="preserve"> в форме 4.9.</w:t>
      </w:r>
    </w:p>
    <w:p w:rsidR="002D1205" w:rsidRPr="002D1205" w:rsidRDefault="002D1205" w:rsidP="009E549A">
      <w:pPr>
        <w:pStyle w:val="Bodytext0"/>
        <w:spacing w:before="0"/>
        <w:ind w:firstLine="709"/>
        <w:jc w:val="both"/>
        <w:rPr>
          <w:rFonts w:ascii="Times New Roman" w:eastAsia="Calibri" w:hAnsi="Times New Roman" w:cs="Times New Roman"/>
          <w:szCs w:val="22"/>
          <w:lang w:eastAsia="x-none"/>
        </w:rPr>
      </w:pPr>
    </w:p>
    <w:p w:rsidR="00A445FF" w:rsidRPr="00A445FF" w:rsidRDefault="00A445FF" w:rsidP="00A445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A445FF" w:rsidRDefault="00A445FF" w:rsidP="00A445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445FF" w:rsidRPr="00A445FF" w:rsidRDefault="00A445FF">
      <w:pPr>
        <w:rPr>
          <w:rFonts w:ascii="Times New Roman" w:hAnsi="Times New Roman"/>
          <w:b/>
          <w:sz w:val="24"/>
          <w:szCs w:val="24"/>
        </w:rPr>
      </w:pPr>
    </w:p>
    <w:sectPr w:rsidR="00A445FF" w:rsidRPr="00A4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AEE"/>
    <w:multiLevelType w:val="hybridMultilevel"/>
    <w:tmpl w:val="5C6E482C"/>
    <w:lvl w:ilvl="0" w:tplc="1AA8FD2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F1C"/>
    <w:multiLevelType w:val="hybridMultilevel"/>
    <w:tmpl w:val="CDC6E288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8B772E3"/>
    <w:multiLevelType w:val="hybridMultilevel"/>
    <w:tmpl w:val="7D664E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4" w15:restartNumberingAfterBreak="0">
    <w:nsid w:val="0BFD0A30"/>
    <w:multiLevelType w:val="hybridMultilevel"/>
    <w:tmpl w:val="22F6B494"/>
    <w:lvl w:ilvl="0" w:tplc="5B682988">
      <w:start w:val="1"/>
      <w:numFmt w:val="bullet"/>
      <w:lvlText w:val="-"/>
      <w:lvlJc w:val="left"/>
      <w:pPr>
        <w:ind w:left="157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195A"/>
    <w:multiLevelType w:val="hybridMultilevel"/>
    <w:tmpl w:val="7884CD6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13294F"/>
    <w:multiLevelType w:val="hybridMultilevel"/>
    <w:tmpl w:val="E98EB3BA"/>
    <w:lvl w:ilvl="0" w:tplc="5B682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532AD6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F85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E04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C60D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6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4A4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25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6D3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278AC"/>
    <w:multiLevelType w:val="hybridMultilevel"/>
    <w:tmpl w:val="6C6003A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E21EEB"/>
    <w:multiLevelType w:val="hybridMultilevel"/>
    <w:tmpl w:val="B6009584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C4D1679"/>
    <w:multiLevelType w:val="hybridMultilevel"/>
    <w:tmpl w:val="99F616B8"/>
    <w:lvl w:ilvl="0" w:tplc="33AEFDD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33AEFD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5606E5"/>
    <w:multiLevelType w:val="hybridMultilevel"/>
    <w:tmpl w:val="7960C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6628D7"/>
    <w:multiLevelType w:val="hybridMultilevel"/>
    <w:tmpl w:val="141A78F8"/>
    <w:lvl w:ilvl="0" w:tplc="5B68298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EFD03A1"/>
    <w:multiLevelType w:val="hybridMultilevel"/>
    <w:tmpl w:val="D4041DF2"/>
    <w:lvl w:ilvl="0" w:tplc="5B68298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63BF2"/>
    <w:multiLevelType w:val="hybridMultilevel"/>
    <w:tmpl w:val="CCD2234A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36E6939"/>
    <w:multiLevelType w:val="hybridMultilevel"/>
    <w:tmpl w:val="0ABAF26C"/>
    <w:lvl w:ilvl="0" w:tplc="12A80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840503D"/>
    <w:multiLevelType w:val="hybridMultilevel"/>
    <w:tmpl w:val="88E40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36C6F"/>
    <w:multiLevelType w:val="hybridMultilevel"/>
    <w:tmpl w:val="1A408096"/>
    <w:lvl w:ilvl="0" w:tplc="FAB0D1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E62E0D"/>
    <w:multiLevelType w:val="hybridMultilevel"/>
    <w:tmpl w:val="B03ED090"/>
    <w:lvl w:ilvl="0" w:tplc="5B6829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444611F"/>
    <w:multiLevelType w:val="hybridMultilevel"/>
    <w:tmpl w:val="58B452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21F6CC8"/>
    <w:multiLevelType w:val="hybridMultilevel"/>
    <w:tmpl w:val="295E5592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D27FB"/>
    <w:multiLevelType w:val="hybridMultilevel"/>
    <w:tmpl w:val="8B4C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10"/>
  </w:num>
  <w:num w:numId="4">
    <w:abstractNumId w:val="7"/>
  </w:num>
  <w:num w:numId="5">
    <w:abstractNumId w:val="15"/>
  </w:num>
  <w:num w:numId="6">
    <w:abstractNumId w:val="14"/>
  </w:num>
  <w:num w:numId="7">
    <w:abstractNumId w:val="5"/>
  </w:num>
  <w:num w:numId="8">
    <w:abstractNumId w:val="21"/>
  </w:num>
  <w:num w:numId="9">
    <w:abstractNumId w:val="1"/>
  </w:num>
  <w:num w:numId="10">
    <w:abstractNumId w:val="16"/>
  </w:num>
  <w:num w:numId="11">
    <w:abstractNumId w:val="12"/>
  </w:num>
  <w:num w:numId="12">
    <w:abstractNumId w:val="20"/>
  </w:num>
  <w:num w:numId="13">
    <w:abstractNumId w:val="3"/>
  </w:num>
  <w:num w:numId="14">
    <w:abstractNumId w:val="6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9"/>
  </w:num>
  <w:num w:numId="20">
    <w:abstractNumId w:val="2"/>
  </w:num>
  <w:num w:numId="21">
    <w:abstractNumId w:val="17"/>
  </w:num>
  <w:num w:numId="22">
    <w:abstractNumId w:val="4"/>
  </w:num>
  <w:num w:numId="23">
    <w:abstractNumId w:val="1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F0"/>
    <w:rsid w:val="000030DA"/>
    <w:rsid w:val="000045C4"/>
    <w:rsid w:val="00004AE1"/>
    <w:rsid w:val="000140DC"/>
    <w:rsid w:val="0001471D"/>
    <w:rsid w:val="00017B79"/>
    <w:rsid w:val="00020537"/>
    <w:rsid w:val="00020E46"/>
    <w:rsid w:val="00021592"/>
    <w:rsid w:val="0002240C"/>
    <w:rsid w:val="00024659"/>
    <w:rsid w:val="00026D9D"/>
    <w:rsid w:val="0002738F"/>
    <w:rsid w:val="00031569"/>
    <w:rsid w:val="000327BA"/>
    <w:rsid w:val="000360F7"/>
    <w:rsid w:val="0003676D"/>
    <w:rsid w:val="00044CA4"/>
    <w:rsid w:val="00045E89"/>
    <w:rsid w:val="000502FA"/>
    <w:rsid w:val="0005280F"/>
    <w:rsid w:val="000541D3"/>
    <w:rsid w:val="00055208"/>
    <w:rsid w:val="000569F5"/>
    <w:rsid w:val="00057F88"/>
    <w:rsid w:val="00061359"/>
    <w:rsid w:val="00061E1A"/>
    <w:rsid w:val="000646B9"/>
    <w:rsid w:val="00065121"/>
    <w:rsid w:val="00066752"/>
    <w:rsid w:val="00067DC0"/>
    <w:rsid w:val="00080D5E"/>
    <w:rsid w:val="00083FFB"/>
    <w:rsid w:val="0009105E"/>
    <w:rsid w:val="00091FA5"/>
    <w:rsid w:val="00093302"/>
    <w:rsid w:val="000A18D8"/>
    <w:rsid w:val="000A5ADB"/>
    <w:rsid w:val="000A63F0"/>
    <w:rsid w:val="000B1DD1"/>
    <w:rsid w:val="000B200A"/>
    <w:rsid w:val="000B2785"/>
    <w:rsid w:val="000B3916"/>
    <w:rsid w:val="000B4A51"/>
    <w:rsid w:val="000B6F72"/>
    <w:rsid w:val="000B708C"/>
    <w:rsid w:val="000B74EF"/>
    <w:rsid w:val="000C3FAE"/>
    <w:rsid w:val="000C420F"/>
    <w:rsid w:val="000D010C"/>
    <w:rsid w:val="000D06A9"/>
    <w:rsid w:val="000D41CD"/>
    <w:rsid w:val="000D5D5E"/>
    <w:rsid w:val="000D5F75"/>
    <w:rsid w:val="000D6396"/>
    <w:rsid w:val="000E0455"/>
    <w:rsid w:val="000E3EEF"/>
    <w:rsid w:val="000E4C72"/>
    <w:rsid w:val="000F1858"/>
    <w:rsid w:val="000F3520"/>
    <w:rsid w:val="000F3682"/>
    <w:rsid w:val="000F6D4D"/>
    <w:rsid w:val="00102FDF"/>
    <w:rsid w:val="00103CB9"/>
    <w:rsid w:val="001042F5"/>
    <w:rsid w:val="00106886"/>
    <w:rsid w:val="00111629"/>
    <w:rsid w:val="001138F5"/>
    <w:rsid w:val="00121B64"/>
    <w:rsid w:val="00123E23"/>
    <w:rsid w:val="00132570"/>
    <w:rsid w:val="00134037"/>
    <w:rsid w:val="00140DE5"/>
    <w:rsid w:val="00144DD2"/>
    <w:rsid w:val="00147888"/>
    <w:rsid w:val="001554A0"/>
    <w:rsid w:val="00157A9C"/>
    <w:rsid w:val="0016532E"/>
    <w:rsid w:val="00171888"/>
    <w:rsid w:val="00176B52"/>
    <w:rsid w:val="00180C71"/>
    <w:rsid w:val="001843BC"/>
    <w:rsid w:val="0018690B"/>
    <w:rsid w:val="001915F8"/>
    <w:rsid w:val="00193991"/>
    <w:rsid w:val="0019724D"/>
    <w:rsid w:val="001973C7"/>
    <w:rsid w:val="001A05A3"/>
    <w:rsid w:val="001A69E2"/>
    <w:rsid w:val="001B12C2"/>
    <w:rsid w:val="001B320A"/>
    <w:rsid w:val="001B773D"/>
    <w:rsid w:val="001D20A7"/>
    <w:rsid w:val="001D23D6"/>
    <w:rsid w:val="001D3F12"/>
    <w:rsid w:val="001D3F77"/>
    <w:rsid w:val="001D610C"/>
    <w:rsid w:val="001D68D1"/>
    <w:rsid w:val="001F055A"/>
    <w:rsid w:val="001F20A0"/>
    <w:rsid w:val="001F3615"/>
    <w:rsid w:val="001F69F5"/>
    <w:rsid w:val="001F7636"/>
    <w:rsid w:val="001F7974"/>
    <w:rsid w:val="00200ADE"/>
    <w:rsid w:val="00202A8B"/>
    <w:rsid w:val="00204ED8"/>
    <w:rsid w:val="0021172C"/>
    <w:rsid w:val="00212302"/>
    <w:rsid w:val="00220D04"/>
    <w:rsid w:val="00221E1A"/>
    <w:rsid w:val="00221ED9"/>
    <w:rsid w:val="002224F9"/>
    <w:rsid w:val="00224219"/>
    <w:rsid w:val="002272F5"/>
    <w:rsid w:val="0022772A"/>
    <w:rsid w:val="00227F3E"/>
    <w:rsid w:val="002326F9"/>
    <w:rsid w:val="0023277E"/>
    <w:rsid w:val="0023286E"/>
    <w:rsid w:val="002333DB"/>
    <w:rsid w:val="002338E4"/>
    <w:rsid w:val="002373D5"/>
    <w:rsid w:val="00241EAE"/>
    <w:rsid w:val="00242D96"/>
    <w:rsid w:val="002439AA"/>
    <w:rsid w:val="002456E3"/>
    <w:rsid w:val="002462B7"/>
    <w:rsid w:val="00246CDF"/>
    <w:rsid w:val="00250765"/>
    <w:rsid w:val="0025087E"/>
    <w:rsid w:val="0025290C"/>
    <w:rsid w:val="00254EC9"/>
    <w:rsid w:val="002606FF"/>
    <w:rsid w:val="0026431A"/>
    <w:rsid w:val="002723E3"/>
    <w:rsid w:val="00272A37"/>
    <w:rsid w:val="00272E33"/>
    <w:rsid w:val="00272F80"/>
    <w:rsid w:val="0027703E"/>
    <w:rsid w:val="0027705D"/>
    <w:rsid w:val="00282357"/>
    <w:rsid w:val="0028427E"/>
    <w:rsid w:val="00285283"/>
    <w:rsid w:val="002907C7"/>
    <w:rsid w:val="00291AE7"/>
    <w:rsid w:val="00292E07"/>
    <w:rsid w:val="002948E4"/>
    <w:rsid w:val="002955FD"/>
    <w:rsid w:val="00295F5D"/>
    <w:rsid w:val="002A18F6"/>
    <w:rsid w:val="002A49CE"/>
    <w:rsid w:val="002A7428"/>
    <w:rsid w:val="002B2DD0"/>
    <w:rsid w:val="002B34B2"/>
    <w:rsid w:val="002B6792"/>
    <w:rsid w:val="002B6E1D"/>
    <w:rsid w:val="002C530D"/>
    <w:rsid w:val="002D0CEB"/>
    <w:rsid w:val="002D1205"/>
    <w:rsid w:val="002D5F20"/>
    <w:rsid w:val="002E2DA5"/>
    <w:rsid w:val="002E4D70"/>
    <w:rsid w:val="002E4FD9"/>
    <w:rsid w:val="002E61B7"/>
    <w:rsid w:val="002E6715"/>
    <w:rsid w:val="002E782A"/>
    <w:rsid w:val="002F53CE"/>
    <w:rsid w:val="002F6148"/>
    <w:rsid w:val="002F6DF0"/>
    <w:rsid w:val="002F720B"/>
    <w:rsid w:val="003116FB"/>
    <w:rsid w:val="00313616"/>
    <w:rsid w:val="00315749"/>
    <w:rsid w:val="00316232"/>
    <w:rsid w:val="00320F9C"/>
    <w:rsid w:val="00325C84"/>
    <w:rsid w:val="003274F3"/>
    <w:rsid w:val="00331D11"/>
    <w:rsid w:val="00333A33"/>
    <w:rsid w:val="00335D30"/>
    <w:rsid w:val="003426F9"/>
    <w:rsid w:val="00347059"/>
    <w:rsid w:val="0034729D"/>
    <w:rsid w:val="00350B57"/>
    <w:rsid w:val="003555EA"/>
    <w:rsid w:val="00355F23"/>
    <w:rsid w:val="00357A4B"/>
    <w:rsid w:val="00362E2B"/>
    <w:rsid w:val="0037281D"/>
    <w:rsid w:val="00375CDF"/>
    <w:rsid w:val="00382480"/>
    <w:rsid w:val="003841DE"/>
    <w:rsid w:val="0039170E"/>
    <w:rsid w:val="0039525C"/>
    <w:rsid w:val="003A3595"/>
    <w:rsid w:val="003A5972"/>
    <w:rsid w:val="003A5E18"/>
    <w:rsid w:val="003A6A21"/>
    <w:rsid w:val="003B02E8"/>
    <w:rsid w:val="003B119D"/>
    <w:rsid w:val="003B5AD5"/>
    <w:rsid w:val="003C1220"/>
    <w:rsid w:val="003C1302"/>
    <w:rsid w:val="003C287A"/>
    <w:rsid w:val="003D560C"/>
    <w:rsid w:val="003D5920"/>
    <w:rsid w:val="003D61A7"/>
    <w:rsid w:val="003D6D04"/>
    <w:rsid w:val="003D71E2"/>
    <w:rsid w:val="003D7695"/>
    <w:rsid w:val="003E4FCF"/>
    <w:rsid w:val="003E5899"/>
    <w:rsid w:val="003E6C31"/>
    <w:rsid w:val="003F29A1"/>
    <w:rsid w:val="003F76DB"/>
    <w:rsid w:val="00400212"/>
    <w:rsid w:val="004035D2"/>
    <w:rsid w:val="00403DEB"/>
    <w:rsid w:val="004078C8"/>
    <w:rsid w:val="004129BE"/>
    <w:rsid w:val="00415881"/>
    <w:rsid w:val="00424B77"/>
    <w:rsid w:val="00431517"/>
    <w:rsid w:val="00432D00"/>
    <w:rsid w:val="00433BE8"/>
    <w:rsid w:val="00434B25"/>
    <w:rsid w:val="0044170A"/>
    <w:rsid w:val="0044303E"/>
    <w:rsid w:val="00444940"/>
    <w:rsid w:val="0045064D"/>
    <w:rsid w:val="00451795"/>
    <w:rsid w:val="004544FE"/>
    <w:rsid w:val="00456A0F"/>
    <w:rsid w:val="00460EE9"/>
    <w:rsid w:val="00463AC2"/>
    <w:rsid w:val="00471FF9"/>
    <w:rsid w:val="00473638"/>
    <w:rsid w:val="0047389D"/>
    <w:rsid w:val="00474E31"/>
    <w:rsid w:val="00476D47"/>
    <w:rsid w:val="00476F0C"/>
    <w:rsid w:val="004814F5"/>
    <w:rsid w:val="00481D9F"/>
    <w:rsid w:val="004825EF"/>
    <w:rsid w:val="004937DE"/>
    <w:rsid w:val="004939CF"/>
    <w:rsid w:val="004947A3"/>
    <w:rsid w:val="00495FA8"/>
    <w:rsid w:val="004A062F"/>
    <w:rsid w:val="004A14F8"/>
    <w:rsid w:val="004A479F"/>
    <w:rsid w:val="004A58D5"/>
    <w:rsid w:val="004B2258"/>
    <w:rsid w:val="004B614D"/>
    <w:rsid w:val="004B79DE"/>
    <w:rsid w:val="004B7CFB"/>
    <w:rsid w:val="004C0576"/>
    <w:rsid w:val="004C147D"/>
    <w:rsid w:val="004C5028"/>
    <w:rsid w:val="004C508A"/>
    <w:rsid w:val="004D646D"/>
    <w:rsid w:val="004D7C0E"/>
    <w:rsid w:val="004E3F71"/>
    <w:rsid w:val="004F1B04"/>
    <w:rsid w:val="004F3628"/>
    <w:rsid w:val="004F5E45"/>
    <w:rsid w:val="004F6C9A"/>
    <w:rsid w:val="004F7715"/>
    <w:rsid w:val="00500A99"/>
    <w:rsid w:val="00500D33"/>
    <w:rsid w:val="00503A1E"/>
    <w:rsid w:val="005121A6"/>
    <w:rsid w:val="00516FD2"/>
    <w:rsid w:val="005206FB"/>
    <w:rsid w:val="00523716"/>
    <w:rsid w:val="00523F7A"/>
    <w:rsid w:val="00525D56"/>
    <w:rsid w:val="00527FC6"/>
    <w:rsid w:val="00531ED1"/>
    <w:rsid w:val="00532BD2"/>
    <w:rsid w:val="00533F4E"/>
    <w:rsid w:val="00536861"/>
    <w:rsid w:val="0053756C"/>
    <w:rsid w:val="005377CE"/>
    <w:rsid w:val="005447C6"/>
    <w:rsid w:val="00546D37"/>
    <w:rsid w:val="00547BD5"/>
    <w:rsid w:val="005508D7"/>
    <w:rsid w:val="00550ACA"/>
    <w:rsid w:val="005523F8"/>
    <w:rsid w:val="0055348A"/>
    <w:rsid w:val="005555CE"/>
    <w:rsid w:val="00557D4F"/>
    <w:rsid w:val="00563741"/>
    <w:rsid w:val="005647C8"/>
    <w:rsid w:val="00566BB2"/>
    <w:rsid w:val="00570992"/>
    <w:rsid w:val="00571817"/>
    <w:rsid w:val="00573F79"/>
    <w:rsid w:val="00576909"/>
    <w:rsid w:val="00577959"/>
    <w:rsid w:val="00583012"/>
    <w:rsid w:val="00583CBC"/>
    <w:rsid w:val="00584179"/>
    <w:rsid w:val="005915EE"/>
    <w:rsid w:val="00591EA6"/>
    <w:rsid w:val="00592CF0"/>
    <w:rsid w:val="005964CF"/>
    <w:rsid w:val="005A0404"/>
    <w:rsid w:val="005A2A1E"/>
    <w:rsid w:val="005A40C3"/>
    <w:rsid w:val="005C06B7"/>
    <w:rsid w:val="005C1D34"/>
    <w:rsid w:val="005C377C"/>
    <w:rsid w:val="005C4BDC"/>
    <w:rsid w:val="005C6725"/>
    <w:rsid w:val="005C78E2"/>
    <w:rsid w:val="005D6E2C"/>
    <w:rsid w:val="005D7CB8"/>
    <w:rsid w:val="005E3A38"/>
    <w:rsid w:val="005E5EEC"/>
    <w:rsid w:val="005F4AAD"/>
    <w:rsid w:val="005F5BF4"/>
    <w:rsid w:val="00601CBA"/>
    <w:rsid w:val="00602F15"/>
    <w:rsid w:val="0060368B"/>
    <w:rsid w:val="00605C03"/>
    <w:rsid w:val="006078FC"/>
    <w:rsid w:val="0060794C"/>
    <w:rsid w:val="00612637"/>
    <w:rsid w:val="00612BBD"/>
    <w:rsid w:val="00613B0F"/>
    <w:rsid w:val="0061553A"/>
    <w:rsid w:val="006205CD"/>
    <w:rsid w:val="0062791E"/>
    <w:rsid w:val="006348B5"/>
    <w:rsid w:val="006418C0"/>
    <w:rsid w:val="006442D5"/>
    <w:rsid w:val="0064736F"/>
    <w:rsid w:val="00651651"/>
    <w:rsid w:val="00653C25"/>
    <w:rsid w:val="00660F38"/>
    <w:rsid w:val="006623F1"/>
    <w:rsid w:val="00664894"/>
    <w:rsid w:val="00664CD8"/>
    <w:rsid w:val="00664ECA"/>
    <w:rsid w:val="006668B4"/>
    <w:rsid w:val="006675C7"/>
    <w:rsid w:val="00670E30"/>
    <w:rsid w:val="0067207C"/>
    <w:rsid w:val="0067368F"/>
    <w:rsid w:val="00674987"/>
    <w:rsid w:val="00676706"/>
    <w:rsid w:val="00677B07"/>
    <w:rsid w:val="00693F16"/>
    <w:rsid w:val="0069442A"/>
    <w:rsid w:val="006963C1"/>
    <w:rsid w:val="00696821"/>
    <w:rsid w:val="006A02E3"/>
    <w:rsid w:val="006A3FF9"/>
    <w:rsid w:val="006A423D"/>
    <w:rsid w:val="006A5B0D"/>
    <w:rsid w:val="006A7E28"/>
    <w:rsid w:val="006B1B60"/>
    <w:rsid w:val="006B2052"/>
    <w:rsid w:val="006C5D2E"/>
    <w:rsid w:val="006D3EBF"/>
    <w:rsid w:val="006D6FAA"/>
    <w:rsid w:val="006D752C"/>
    <w:rsid w:val="006E0078"/>
    <w:rsid w:val="006E0DC2"/>
    <w:rsid w:val="006E236B"/>
    <w:rsid w:val="006E32D5"/>
    <w:rsid w:val="006E4BCE"/>
    <w:rsid w:val="006E6C7E"/>
    <w:rsid w:val="006E6F71"/>
    <w:rsid w:val="006F4752"/>
    <w:rsid w:val="006F4EB7"/>
    <w:rsid w:val="006F5497"/>
    <w:rsid w:val="006F71E6"/>
    <w:rsid w:val="006F7A33"/>
    <w:rsid w:val="0070335C"/>
    <w:rsid w:val="00703FC5"/>
    <w:rsid w:val="00711C87"/>
    <w:rsid w:val="00715191"/>
    <w:rsid w:val="00715A79"/>
    <w:rsid w:val="00721DB1"/>
    <w:rsid w:val="007227C2"/>
    <w:rsid w:val="00727502"/>
    <w:rsid w:val="00732CD5"/>
    <w:rsid w:val="0073751B"/>
    <w:rsid w:val="00741BBD"/>
    <w:rsid w:val="00741C89"/>
    <w:rsid w:val="00741FCB"/>
    <w:rsid w:val="00745EC4"/>
    <w:rsid w:val="007467C0"/>
    <w:rsid w:val="00747C18"/>
    <w:rsid w:val="007504AE"/>
    <w:rsid w:val="0075159A"/>
    <w:rsid w:val="007521F2"/>
    <w:rsid w:val="00754B8A"/>
    <w:rsid w:val="00755553"/>
    <w:rsid w:val="00756149"/>
    <w:rsid w:val="00756CAF"/>
    <w:rsid w:val="00763928"/>
    <w:rsid w:val="007643E3"/>
    <w:rsid w:val="00764BC3"/>
    <w:rsid w:val="00766D88"/>
    <w:rsid w:val="007673E3"/>
    <w:rsid w:val="00773BE7"/>
    <w:rsid w:val="00774A6F"/>
    <w:rsid w:val="00775982"/>
    <w:rsid w:val="007760A0"/>
    <w:rsid w:val="00777920"/>
    <w:rsid w:val="00777B07"/>
    <w:rsid w:val="0078250D"/>
    <w:rsid w:val="007855EF"/>
    <w:rsid w:val="00790D93"/>
    <w:rsid w:val="00793513"/>
    <w:rsid w:val="00796A4E"/>
    <w:rsid w:val="007A2574"/>
    <w:rsid w:val="007A3149"/>
    <w:rsid w:val="007B2F55"/>
    <w:rsid w:val="007B4E52"/>
    <w:rsid w:val="007B587F"/>
    <w:rsid w:val="007C0DB0"/>
    <w:rsid w:val="007C4E9A"/>
    <w:rsid w:val="007C7E0E"/>
    <w:rsid w:val="007D1EB5"/>
    <w:rsid w:val="007D4D87"/>
    <w:rsid w:val="007D4F79"/>
    <w:rsid w:val="007D7531"/>
    <w:rsid w:val="007E04FF"/>
    <w:rsid w:val="007E0657"/>
    <w:rsid w:val="007E391A"/>
    <w:rsid w:val="007E6AC2"/>
    <w:rsid w:val="007E7839"/>
    <w:rsid w:val="007F045F"/>
    <w:rsid w:val="007F0CDC"/>
    <w:rsid w:val="007F2E9A"/>
    <w:rsid w:val="007F3776"/>
    <w:rsid w:val="007F55FB"/>
    <w:rsid w:val="007F624F"/>
    <w:rsid w:val="00802E40"/>
    <w:rsid w:val="008060DB"/>
    <w:rsid w:val="008062F8"/>
    <w:rsid w:val="00810AEC"/>
    <w:rsid w:val="00810D13"/>
    <w:rsid w:val="00813D89"/>
    <w:rsid w:val="00822DA2"/>
    <w:rsid w:val="0082366B"/>
    <w:rsid w:val="00823ACB"/>
    <w:rsid w:val="00827655"/>
    <w:rsid w:val="0083190E"/>
    <w:rsid w:val="00834EC9"/>
    <w:rsid w:val="00836A0B"/>
    <w:rsid w:val="00837A94"/>
    <w:rsid w:val="00840607"/>
    <w:rsid w:val="00840A19"/>
    <w:rsid w:val="00847B41"/>
    <w:rsid w:val="008507FF"/>
    <w:rsid w:val="00853F1C"/>
    <w:rsid w:val="0085639C"/>
    <w:rsid w:val="008566E1"/>
    <w:rsid w:val="0085728F"/>
    <w:rsid w:val="0086019B"/>
    <w:rsid w:val="0086363A"/>
    <w:rsid w:val="00870315"/>
    <w:rsid w:val="00872C51"/>
    <w:rsid w:val="00875D1B"/>
    <w:rsid w:val="008771C7"/>
    <w:rsid w:val="00880851"/>
    <w:rsid w:val="00883E18"/>
    <w:rsid w:val="008842BB"/>
    <w:rsid w:val="008874BD"/>
    <w:rsid w:val="00891314"/>
    <w:rsid w:val="00895886"/>
    <w:rsid w:val="00897FCF"/>
    <w:rsid w:val="008A2FCB"/>
    <w:rsid w:val="008A44B0"/>
    <w:rsid w:val="008B0129"/>
    <w:rsid w:val="008B18F1"/>
    <w:rsid w:val="008B33F5"/>
    <w:rsid w:val="008C306D"/>
    <w:rsid w:val="008C3BB4"/>
    <w:rsid w:val="008D69DA"/>
    <w:rsid w:val="008D7110"/>
    <w:rsid w:val="008E1EE0"/>
    <w:rsid w:val="008E3ABC"/>
    <w:rsid w:val="008E3C78"/>
    <w:rsid w:val="008E4C0E"/>
    <w:rsid w:val="008E4CAF"/>
    <w:rsid w:val="008E5326"/>
    <w:rsid w:val="008F5108"/>
    <w:rsid w:val="008F7030"/>
    <w:rsid w:val="008F742A"/>
    <w:rsid w:val="00903C6C"/>
    <w:rsid w:val="0091110B"/>
    <w:rsid w:val="0091174A"/>
    <w:rsid w:val="00912726"/>
    <w:rsid w:val="00913FC9"/>
    <w:rsid w:val="00914A4F"/>
    <w:rsid w:val="00916141"/>
    <w:rsid w:val="009170EA"/>
    <w:rsid w:val="00920D31"/>
    <w:rsid w:val="00923E1E"/>
    <w:rsid w:val="00925F33"/>
    <w:rsid w:val="00932613"/>
    <w:rsid w:val="00945DCA"/>
    <w:rsid w:val="00946A76"/>
    <w:rsid w:val="00951649"/>
    <w:rsid w:val="00953B11"/>
    <w:rsid w:val="009541C1"/>
    <w:rsid w:val="00965173"/>
    <w:rsid w:val="00966738"/>
    <w:rsid w:val="009679B9"/>
    <w:rsid w:val="009714F7"/>
    <w:rsid w:val="00972C34"/>
    <w:rsid w:val="00972CB2"/>
    <w:rsid w:val="00973D13"/>
    <w:rsid w:val="009740EC"/>
    <w:rsid w:val="0097768E"/>
    <w:rsid w:val="00980017"/>
    <w:rsid w:val="00980060"/>
    <w:rsid w:val="009807AD"/>
    <w:rsid w:val="00981A10"/>
    <w:rsid w:val="00983731"/>
    <w:rsid w:val="0098417E"/>
    <w:rsid w:val="00994031"/>
    <w:rsid w:val="00994BE3"/>
    <w:rsid w:val="00994C29"/>
    <w:rsid w:val="009A41C0"/>
    <w:rsid w:val="009B07BC"/>
    <w:rsid w:val="009B0A57"/>
    <w:rsid w:val="009B2488"/>
    <w:rsid w:val="009B2645"/>
    <w:rsid w:val="009B4EF9"/>
    <w:rsid w:val="009B72EF"/>
    <w:rsid w:val="009B75B9"/>
    <w:rsid w:val="009C123C"/>
    <w:rsid w:val="009C1567"/>
    <w:rsid w:val="009C29B9"/>
    <w:rsid w:val="009C39E9"/>
    <w:rsid w:val="009C49F3"/>
    <w:rsid w:val="009D1A6D"/>
    <w:rsid w:val="009D5316"/>
    <w:rsid w:val="009E0B4C"/>
    <w:rsid w:val="009E549A"/>
    <w:rsid w:val="009E7557"/>
    <w:rsid w:val="009F2603"/>
    <w:rsid w:val="009F3795"/>
    <w:rsid w:val="009F49A6"/>
    <w:rsid w:val="009F60D3"/>
    <w:rsid w:val="009F6707"/>
    <w:rsid w:val="009F6A95"/>
    <w:rsid w:val="00A0124D"/>
    <w:rsid w:val="00A05118"/>
    <w:rsid w:val="00A06A09"/>
    <w:rsid w:val="00A106D1"/>
    <w:rsid w:val="00A14CE0"/>
    <w:rsid w:val="00A158DD"/>
    <w:rsid w:val="00A15A55"/>
    <w:rsid w:val="00A17820"/>
    <w:rsid w:val="00A20AA6"/>
    <w:rsid w:val="00A21995"/>
    <w:rsid w:val="00A22D65"/>
    <w:rsid w:val="00A233D2"/>
    <w:rsid w:val="00A236F2"/>
    <w:rsid w:val="00A238C2"/>
    <w:rsid w:val="00A241A9"/>
    <w:rsid w:val="00A24978"/>
    <w:rsid w:val="00A3188C"/>
    <w:rsid w:val="00A445FF"/>
    <w:rsid w:val="00A456A7"/>
    <w:rsid w:val="00A45DA2"/>
    <w:rsid w:val="00A46392"/>
    <w:rsid w:val="00A4777D"/>
    <w:rsid w:val="00A4786E"/>
    <w:rsid w:val="00A5389E"/>
    <w:rsid w:val="00A57D43"/>
    <w:rsid w:val="00A6046F"/>
    <w:rsid w:val="00A60C50"/>
    <w:rsid w:val="00A66BB3"/>
    <w:rsid w:val="00A67F10"/>
    <w:rsid w:val="00A713F3"/>
    <w:rsid w:val="00A717D4"/>
    <w:rsid w:val="00A74885"/>
    <w:rsid w:val="00A74DA7"/>
    <w:rsid w:val="00A817D9"/>
    <w:rsid w:val="00A83698"/>
    <w:rsid w:val="00A85CE4"/>
    <w:rsid w:val="00A90A90"/>
    <w:rsid w:val="00A92563"/>
    <w:rsid w:val="00A973CD"/>
    <w:rsid w:val="00AA2B99"/>
    <w:rsid w:val="00AA6367"/>
    <w:rsid w:val="00AB16AD"/>
    <w:rsid w:val="00AB6F0B"/>
    <w:rsid w:val="00AC2425"/>
    <w:rsid w:val="00AC523F"/>
    <w:rsid w:val="00AC7984"/>
    <w:rsid w:val="00AD1E0F"/>
    <w:rsid w:val="00AD205C"/>
    <w:rsid w:val="00AE0622"/>
    <w:rsid w:val="00AE0A2E"/>
    <w:rsid w:val="00AE5BA3"/>
    <w:rsid w:val="00AF1C0C"/>
    <w:rsid w:val="00AF519E"/>
    <w:rsid w:val="00AF51ED"/>
    <w:rsid w:val="00AF5E84"/>
    <w:rsid w:val="00B03052"/>
    <w:rsid w:val="00B03391"/>
    <w:rsid w:val="00B0415D"/>
    <w:rsid w:val="00B11EE6"/>
    <w:rsid w:val="00B11F26"/>
    <w:rsid w:val="00B13E2B"/>
    <w:rsid w:val="00B157D6"/>
    <w:rsid w:val="00B20315"/>
    <w:rsid w:val="00B2355F"/>
    <w:rsid w:val="00B260BD"/>
    <w:rsid w:val="00B3087A"/>
    <w:rsid w:val="00B3256A"/>
    <w:rsid w:val="00B33876"/>
    <w:rsid w:val="00B37820"/>
    <w:rsid w:val="00B448B9"/>
    <w:rsid w:val="00B459F3"/>
    <w:rsid w:val="00B460BA"/>
    <w:rsid w:val="00B538C0"/>
    <w:rsid w:val="00B53F29"/>
    <w:rsid w:val="00B568F4"/>
    <w:rsid w:val="00B56DC6"/>
    <w:rsid w:val="00B57968"/>
    <w:rsid w:val="00B6173C"/>
    <w:rsid w:val="00B61877"/>
    <w:rsid w:val="00B62392"/>
    <w:rsid w:val="00B64A5E"/>
    <w:rsid w:val="00B665FE"/>
    <w:rsid w:val="00B66F80"/>
    <w:rsid w:val="00B67C3C"/>
    <w:rsid w:val="00B708F7"/>
    <w:rsid w:val="00B71EB5"/>
    <w:rsid w:val="00B7673C"/>
    <w:rsid w:val="00B95DF9"/>
    <w:rsid w:val="00BA2D7C"/>
    <w:rsid w:val="00BA2F7A"/>
    <w:rsid w:val="00BA4E31"/>
    <w:rsid w:val="00BB2143"/>
    <w:rsid w:val="00BB2D4E"/>
    <w:rsid w:val="00BB5D04"/>
    <w:rsid w:val="00BB5E80"/>
    <w:rsid w:val="00BB684D"/>
    <w:rsid w:val="00BB6E2E"/>
    <w:rsid w:val="00BB75E7"/>
    <w:rsid w:val="00BB7ED9"/>
    <w:rsid w:val="00BC03CB"/>
    <w:rsid w:val="00BD22ED"/>
    <w:rsid w:val="00BE1E01"/>
    <w:rsid w:val="00BE1F4D"/>
    <w:rsid w:val="00BE4750"/>
    <w:rsid w:val="00BE61DA"/>
    <w:rsid w:val="00BF11C8"/>
    <w:rsid w:val="00BF169D"/>
    <w:rsid w:val="00BF1E66"/>
    <w:rsid w:val="00BF42DD"/>
    <w:rsid w:val="00C104EE"/>
    <w:rsid w:val="00C10539"/>
    <w:rsid w:val="00C12659"/>
    <w:rsid w:val="00C13AAA"/>
    <w:rsid w:val="00C152FB"/>
    <w:rsid w:val="00C2005A"/>
    <w:rsid w:val="00C2151F"/>
    <w:rsid w:val="00C22557"/>
    <w:rsid w:val="00C25688"/>
    <w:rsid w:val="00C25905"/>
    <w:rsid w:val="00C32D69"/>
    <w:rsid w:val="00C40CC2"/>
    <w:rsid w:val="00C51C81"/>
    <w:rsid w:val="00C55A96"/>
    <w:rsid w:val="00C572CF"/>
    <w:rsid w:val="00C640FD"/>
    <w:rsid w:val="00C67E17"/>
    <w:rsid w:val="00C77E45"/>
    <w:rsid w:val="00C853BE"/>
    <w:rsid w:val="00C86350"/>
    <w:rsid w:val="00C921DB"/>
    <w:rsid w:val="00C92319"/>
    <w:rsid w:val="00C9427D"/>
    <w:rsid w:val="00C96A60"/>
    <w:rsid w:val="00CA6F48"/>
    <w:rsid w:val="00CB04C3"/>
    <w:rsid w:val="00CB04F5"/>
    <w:rsid w:val="00CB10EC"/>
    <w:rsid w:val="00CB430C"/>
    <w:rsid w:val="00CC1184"/>
    <w:rsid w:val="00CC13E0"/>
    <w:rsid w:val="00CC71DE"/>
    <w:rsid w:val="00CD2445"/>
    <w:rsid w:val="00CD55A9"/>
    <w:rsid w:val="00CE0227"/>
    <w:rsid w:val="00CE1035"/>
    <w:rsid w:val="00CE2B9D"/>
    <w:rsid w:val="00CE2E52"/>
    <w:rsid w:val="00CF1029"/>
    <w:rsid w:val="00CF34CB"/>
    <w:rsid w:val="00CF3E5D"/>
    <w:rsid w:val="00D00412"/>
    <w:rsid w:val="00D00A46"/>
    <w:rsid w:val="00D00BBE"/>
    <w:rsid w:val="00D00F80"/>
    <w:rsid w:val="00D01BF1"/>
    <w:rsid w:val="00D01F7B"/>
    <w:rsid w:val="00D04984"/>
    <w:rsid w:val="00D06539"/>
    <w:rsid w:val="00D12AAD"/>
    <w:rsid w:val="00D12C5E"/>
    <w:rsid w:val="00D22297"/>
    <w:rsid w:val="00D22DF0"/>
    <w:rsid w:val="00D23A61"/>
    <w:rsid w:val="00D27252"/>
    <w:rsid w:val="00D368D2"/>
    <w:rsid w:val="00D37AA2"/>
    <w:rsid w:val="00D40160"/>
    <w:rsid w:val="00D45E54"/>
    <w:rsid w:val="00D4674F"/>
    <w:rsid w:val="00D50C4D"/>
    <w:rsid w:val="00D52009"/>
    <w:rsid w:val="00D60705"/>
    <w:rsid w:val="00D634B5"/>
    <w:rsid w:val="00D63DE9"/>
    <w:rsid w:val="00D74571"/>
    <w:rsid w:val="00D80FB6"/>
    <w:rsid w:val="00D81467"/>
    <w:rsid w:val="00D821E6"/>
    <w:rsid w:val="00D82507"/>
    <w:rsid w:val="00D84BC8"/>
    <w:rsid w:val="00D84C1C"/>
    <w:rsid w:val="00D87C9E"/>
    <w:rsid w:val="00D95DAC"/>
    <w:rsid w:val="00D97642"/>
    <w:rsid w:val="00DA3C57"/>
    <w:rsid w:val="00DA50EA"/>
    <w:rsid w:val="00DA5910"/>
    <w:rsid w:val="00DB55BA"/>
    <w:rsid w:val="00DB7C08"/>
    <w:rsid w:val="00DB7DD0"/>
    <w:rsid w:val="00DC109B"/>
    <w:rsid w:val="00DC59A6"/>
    <w:rsid w:val="00DC5FB3"/>
    <w:rsid w:val="00DC6D34"/>
    <w:rsid w:val="00DC6DA9"/>
    <w:rsid w:val="00DC7123"/>
    <w:rsid w:val="00DC7F54"/>
    <w:rsid w:val="00DD62F8"/>
    <w:rsid w:val="00DE39D0"/>
    <w:rsid w:val="00DE6383"/>
    <w:rsid w:val="00DE6619"/>
    <w:rsid w:val="00DE7022"/>
    <w:rsid w:val="00DF2414"/>
    <w:rsid w:val="00DF27D0"/>
    <w:rsid w:val="00DF32E7"/>
    <w:rsid w:val="00DF3CF7"/>
    <w:rsid w:val="00DF629B"/>
    <w:rsid w:val="00E00667"/>
    <w:rsid w:val="00E00B3A"/>
    <w:rsid w:val="00E02A02"/>
    <w:rsid w:val="00E046FB"/>
    <w:rsid w:val="00E04DBE"/>
    <w:rsid w:val="00E05810"/>
    <w:rsid w:val="00E0673D"/>
    <w:rsid w:val="00E06768"/>
    <w:rsid w:val="00E10226"/>
    <w:rsid w:val="00E13BEE"/>
    <w:rsid w:val="00E1408B"/>
    <w:rsid w:val="00E20F63"/>
    <w:rsid w:val="00E227B8"/>
    <w:rsid w:val="00E2330D"/>
    <w:rsid w:val="00E2515E"/>
    <w:rsid w:val="00E26056"/>
    <w:rsid w:val="00E2621D"/>
    <w:rsid w:val="00E26CDF"/>
    <w:rsid w:val="00E40F9B"/>
    <w:rsid w:val="00E44F41"/>
    <w:rsid w:val="00E46EED"/>
    <w:rsid w:val="00E62F89"/>
    <w:rsid w:val="00E64518"/>
    <w:rsid w:val="00E70382"/>
    <w:rsid w:val="00E724D7"/>
    <w:rsid w:val="00E75351"/>
    <w:rsid w:val="00E8149B"/>
    <w:rsid w:val="00E871F8"/>
    <w:rsid w:val="00E92CA4"/>
    <w:rsid w:val="00E9784D"/>
    <w:rsid w:val="00EA1075"/>
    <w:rsid w:val="00EA23D8"/>
    <w:rsid w:val="00EA356D"/>
    <w:rsid w:val="00EA35A8"/>
    <w:rsid w:val="00EA3B88"/>
    <w:rsid w:val="00EA53C1"/>
    <w:rsid w:val="00EA7FC7"/>
    <w:rsid w:val="00EB10F1"/>
    <w:rsid w:val="00EB5FF0"/>
    <w:rsid w:val="00EB7F8C"/>
    <w:rsid w:val="00EC0BBA"/>
    <w:rsid w:val="00EC1223"/>
    <w:rsid w:val="00ED15AA"/>
    <w:rsid w:val="00ED593B"/>
    <w:rsid w:val="00ED5BD4"/>
    <w:rsid w:val="00ED620B"/>
    <w:rsid w:val="00EE0C94"/>
    <w:rsid w:val="00EE11E5"/>
    <w:rsid w:val="00EE6A8D"/>
    <w:rsid w:val="00EE6F86"/>
    <w:rsid w:val="00EE7CCC"/>
    <w:rsid w:val="00EF1145"/>
    <w:rsid w:val="00EF15D0"/>
    <w:rsid w:val="00EF1E0E"/>
    <w:rsid w:val="00EF4994"/>
    <w:rsid w:val="00EF67FA"/>
    <w:rsid w:val="00F019E6"/>
    <w:rsid w:val="00F0356C"/>
    <w:rsid w:val="00F03FC3"/>
    <w:rsid w:val="00F0406F"/>
    <w:rsid w:val="00F045E1"/>
    <w:rsid w:val="00F06868"/>
    <w:rsid w:val="00F07785"/>
    <w:rsid w:val="00F121CA"/>
    <w:rsid w:val="00F1231D"/>
    <w:rsid w:val="00F17088"/>
    <w:rsid w:val="00F17308"/>
    <w:rsid w:val="00F20EA2"/>
    <w:rsid w:val="00F240DB"/>
    <w:rsid w:val="00F243E7"/>
    <w:rsid w:val="00F257DB"/>
    <w:rsid w:val="00F308EF"/>
    <w:rsid w:val="00F33B00"/>
    <w:rsid w:val="00F33D04"/>
    <w:rsid w:val="00F340F5"/>
    <w:rsid w:val="00F407A4"/>
    <w:rsid w:val="00F42EAA"/>
    <w:rsid w:val="00F445D7"/>
    <w:rsid w:val="00F45547"/>
    <w:rsid w:val="00F52E4D"/>
    <w:rsid w:val="00F545D8"/>
    <w:rsid w:val="00F72291"/>
    <w:rsid w:val="00F75C98"/>
    <w:rsid w:val="00F75DE3"/>
    <w:rsid w:val="00F77100"/>
    <w:rsid w:val="00F82B15"/>
    <w:rsid w:val="00F85110"/>
    <w:rsid w:val="00F92D98"/>
    <w:rsid w:val="00F939FA"/>
    <w:rsid w:val="00F94003"/>
    <w:rsid w:val="00F953EB"/>
    <w:rsid w:val="00F9594D"/>
    <w:rsid w:val="00FA2973"/>
    <w:rsid w:val="00FA361D"/>
    <w:rsid w:val="00FA3A77"/>
    <w:rsid w:val="00FA4E82"/>
    <w:rsid w:val="00FA5416"/>
    <w:rsid w:val="00FA7BD2"/>
    <w:rsid w:val="00FB0941"/>
    <w:rsid w:val="00FB12FE"/>
    <w:rsid w:val="00FB5090"/>
    <w:rsid w:val="00FC5A56"/>
    <w:rsid w:val="00FC6B1B"/>
    <w:rsid w:val="00FD45E0"/>
    <w:rsid w:val="00FD55FB"/>
    <w:rsid w:val="00FE0185"/>
    <w:rsid w:val="00FE207F"/>
    <w:rsid w:val="00FE43E9"/>
    <w:rsid w:val="00FE65BF"/>
    <w:rsid w:val="00FE7F58"/>
    <w:rsid w:val="00FF2618"/>
    <w:rsid w:val="00FF52CA"/>
    <w:rsid w:val="00FF584B"/>
    <w:rsid w:val="00FF5920"/>
    <w:rsid w:val="00FF5ECD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F097"/>
  <w15:docId w15:val="{4F521A9D-8979-4DE2-BF7A-5152A138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4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Нумерованый список,List Paragraph1,Нумерованный спиков,ПАРАГРАФ,Абзац списка2,Subtle Emphasis,head 5,Светлая сетка - Акцент 31,AC List 01,Маркер,Слабое выделение1,Ненумерованный список,Буллет,Bullet_IRAO,Title,Слабое выделение2,Списки"/>
    <w:basedOn w:val="a"/>
    <w:link w:val="a4"/>
    <w:uiPriority w:val="34"/>
    <w:qFormat/>
    <w:rsid w:val="00A445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4BD"/>
    <w:rPr>
      <w:color w:val="0000FF" w:themeColor="hyperlink"/>
      <w:u w:val="single"/>
    </w:rPr>
  </w:style>
  <w:style w:type="paragraph" w:customStyle="1" w:styleId="a6">
    <w:name w:val="МРСК_таблица_название"/>
    <w:basedOn w:val="a7"/>
    <w:rsid w:val="007E6AC2"/>
    <w:pPr>
      <w:spacing w:before="120" w:after="60"/>
      <w:contextualSpacing/>
    </w:pPr>
    <w:rPr>
      <w:rFonts w:ascii="Times New Roman" w:eastAsia="Calibri" w:hAnsi="Times New Roman"/>
      <w:b w:val="0"/>
      <w:color w:val="auto"/>
      <w:sz w:val="26"/>
      <w:szCs w:val="26"/>
      <w:lang w:eastAsia="ru-RU"/>
    </w:rPr>
  </w:style>
  <w:style w:type="paragraph" w:customStyle="1" w:styleId="a8">
    <w:name w:val="МРСК_шрифт_абзаца"/>
    <w:basedOn w:val="a"/>
    <w:link w:val="a9"/>
    <w:rsid w:val="007E6AC2"/>
    <w:pPr>
      <w:widowControl w:val="0"/>
      <w:suppressLineNumbers/>
      <w:suppressAutoHyphens/>
      <w:spacing w:before="120" w:after="12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МРСК_шрифт_абзаца Знак"/>
    <w:link w:val="a8"/>
    <w:locked/>
    <w:rsid w:val="007E6AC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E6AC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57">
    <w:name w:val="Font Style57"/>
    <w:basedOn w:val="a0"/>
    <w:uiPriority w:val="99"/>
    <w:rsid w:val="0037281D"/>
    <w:rPr>
      <w:rFonts w:ascii="Times New Roman" w:hAnsi="Times New Roman" w:cs="Times New Roman" w:hint="default"/>
    </w:rPr>
  </w:style>
  <w:style w:type="paragraph" w:styleId="aa">
    <w:name w:val="Balloon Text"/>
    <w:basedOn w:val="a"/>
    <w:link w:val="ab"/>
    <w:uiPriority w:val="99"/>
    <w:semiHidden/>
    <w:unhideWhenUsed/>
    <w:rsid w:val="0037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81D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обычный_текст"/>
    <w:basedOn w:val="a"/>
    <w:rsid w:val="0037281D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d">
    <w:name w:val="Body Text"/>
    <w:basedOn w:val="a"/>
    <w:link w:val="ae"/>
    <w:rsid w:val="00C10539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105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pt">
    <w:name w:val="Основной текст + 11 pt"/>
    <w:aliases w:val="Не полужирный"/>
    <w:uiPriority w:val="99"/>
    <w:rsid w:val="00C13AAA"/>
    <w:rPr>
      <w:rFonts w:ascii="Times New Roman" w:hAnsi="Times New Roman" w:cs="Times New Roman"/>
      <w:sz w:val="22"/>
      <w:szCs w:val="22"/>
      <w:u w:val="none"/>
    </w:rPr>
  </w:style>
  <w:style w:type="character" w:styleId="af">
    <w:name w:val="Strong"/>
    <w:uiPriority w:val="99"/>
    <w:qFormat/>
    <w:rsid w:val="00A4777D"/>
    <w:rPr>
      <w:b/>
      <w:bCs/>
    </w:rPr>
  </w:style>
  <w:style w:type="character" w:customStyle="1" w:styleId="FontStyle32">
    <w:name w:val="Font Style32"/>
    <w:uiPriority w:val="99"/>
    <w:rsid w:val="00180C71"/>
    <w:rPr>
      <w:rFonts w:ascii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Нумерованый список Знак,List Paragraph1 Знак,Нумерованный спиков Знак,ПАРАГРАФ Знак,Абзац списка2 Знак,Subtle Emphasis Знак,head 5 Знак,Светлая сетка - Акцент 31 Знак,AC List 01 Знак,Маркер Знак,Слабое выделение1 Знак,Буллет Знак"/>
    <w:link w:val="a3"/>
    <w:uiPriority w:val="34"/>
    <w:qFormat/>
    <w:rsid w:val="00444940"/>
    <w:rPr>
      <w:rFonts w:ascii="Calibri" w:eastAsia="Times New Roman" w:hAnsi="Calibri" w:cs="Times New Roman"/>
    </w:rPr>
  </w:style>
  <w:style w:type="character" w:styleId="af0">
    <w:name w:val="FollowedHyperlink"/>
    <w:basedOn w:val="a0"/>
    <w:uiPriority w:val="99"/>
    <w:semiHidden/>
    <w:unhideWhenUsed/>
    <w:rsid w:val="00B61877"/>
    <w:rPr>
      <w:color w:val="800080" w:themeColor="followedHyperlink"/>
      <w:u w:val="single"/>
    </w:rPr>
  </w:style>
  <w:style w:type="paragraph" w:customStyle="1" w:styleId="ConsPlusNormal">
    <w:name w:val="ConsPlusNormal"/>
    <w:rsid w:val="0032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rsid w:val="00246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B03052"/>
    <w:rPr>
      <w:rFonts w:cs="Times New Roman"/>
      <w:b w:val="0"/>
      <w:color w:val="106BBE"/>
    </w:rPr>
  </w:style>
  <w:style w:type="character" w:customStyle="1" w:styleId="Bodytext">
    <w:name w:val="Body_text Знак"/>
    <w:link w:val="Bodytext0"/>
    <w:locked/>
    <w:rsid w:val="002948E4"/>
    <w:rPr>
      <w:rFonts w:ascii="Arial" w:hAnsi="Arial"/>
      <w:sz w:val="24"/>
      <w:szCs w:val="24"/>
    </w:rPr>
  </w:style>
  <w:style w:type="paragraph" w:customStyle="1" w:styleId="Bodytext0">
    <w:name w:val="Body_text"/>
    <w:basedOn w:val="a"/>
    <w:link w:val="Bodytext"/>
    <w:qFormat/>
    <w:rsid w:val="002948E4"/>
    <w:pPr>
      <w:spacing w:before="120" w:after="0" w:line="240" w:lineRule="auto"/>
    </w:pPr>
    <w:rPr>
      <w:rFonts w:ascii="Arial" w:eastAsiaTheme="minorHAnsi" w:hAnsi="Arial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nge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85213&amp;sub=0" TargetMode="External"/><Relationship Id="rId5" Type="http://schemas.openxmlformats.org/officeDocument/2006/relationships/hyperlink" Target="http://ivo.garant.ru/document?id=10003548&amp;sub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Зверев Алексей Александрович</cp:lastModifiedBy>
  <cp:revision>7</cp:revision>
  <dcterms:created xsi:type="dcterms:W3CDTF">2023-03-30T06:15:00Z</dcterms:created>
  <dcterms:modified xsi:type="dcterms:W3CDTF">2023-03-30T10:45:00Z</dcterms:modified>
</cp:coreProperties>
</file>